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C2AEA" w14:textId="60D468AB" w:rsidR="00AD4BEC" w:rsidRDefault="00DA64FD" w:rsidP="00106634">
      <w:pPr>
        <w:pStyle w:val="Heading1"/>
      </w:pPr>
      <w:r w:rsidRPr="00AF0F30">
        <w:t>Esteettömyys- ja saavutettavuus</w:t>
      </w:r>
      <w:r w:rsidR="00CD0B47" w:rsidRPr="00AF0F30">
        <w:t xml:space="preserve">tiedot </w:t>
      </w:r>
      <w:r w:rsidRPr="00AF0F30">
        <w:t xml:space="preserve">yliopistojen ja </w:t>
      </w:r>
      <w:bookmarkStart w:id="0" w:name="_GoBack"/>
      <w:bookmarkEnd w:id="0"/>
      <w:r w:rsidRPr="00AF0F30">
        <w:t>amm</w:t>
      </w:r>
      <w:r w:rsidR="00CD0B47" w:rsidRPr="00AF0F30">
        <w:t>attikorkeakoulujen verkkosivuill</w:t>
      </w:r>
      <w:r w:rsidRPr="00AF0F30">
        <w:t>a</w:t>
      </w:r>
      <w:r w:rsidR="009C293A" w:rsidRPr="00AF0F30">
        <w:t xml:space="preserve"> vuonna</w:t>
      </w:r>
      <w:r w:rsidRPr="00AF0F30">
        <w:t xml:space="preserve"> 2017</w:t>
      </w:r>
    </w:p>
    <w:p w14:paraId="1D50704F" w14:textId="77777777" w:rsidR="007D3A4C" w:rsidRPr="000454A8" w:rsidRDefault="007D3A4C" w:rsidP="007D3A4C">
      <w:pPr>
        <w:pStyle w:val="Heading2"/>
      </w:pPr>
      <w:r w:rsidRPr="000454A8">
        <w:t>Sari Hanska/Tampereen ammattikorkeakoulu</w:t>
      </w:r>
    </w:p>
    <w:p w14:paraId="1BB6B3FC" w14:textId="77777777" w:rsidR="005417F2" w:rsidRPr="00AF0F30" w:rsidRDefault="005417F2" w:rsidP="007D3A4C">
      <w:pPr>
        <w:pStyle w:val="Heading2"/>
      </w:pPr>
      <w:r w:rsidRPr="00AF0F30">
        <w:t>Taustaa</w:t>
      </w:r>
    </w:p>
    <w:p w14:paraId="4B239673" w14:textId="4E806974" w:rsidR="005417F2" w:rsidRDefault="00DA64FD" w:rsidP="00747958">
      <w:r w:rsidRPr="00AF0F30">
        <w:t xml:space="preserve">OHO! –hankkeen </w:t>
      </w:r>
      <w:r w:rsidR="005417F2" w:rsidRPr="00AF0F30">
        <w:t>(</w:t>
      </w:r>
      <w:r w:rsidR="005417F2" w:rsidRPr="00AF0F30">
        <w:rPr>
          <w:rStyle w:val="st"/>
          <w:rFonts w:cs="Arial"/>
          <w:szCs w:val="24"/>
        </w:rPr>
        <w:t xml:space="preserve">Opiskelukyvyn, hyvinvoinnin ja osallisuuden edistäminen korkeakouluissa -hanke) </w:t>
      </w:r>
      <w:r w:rsidRPr="00AF0F30">
        <w:t>yhteydessä kartoitettiin syksyllä 2017, miten helposti opiskeluun liittyvät es</w:t>
      </w:r>
      <w:r w:rsidR="007E4993">
        <w:softHyphen/>
      </w:r>
      <w:r w:rsidRPr="00AF0F30">
        <w:t xml:space="preserve">teettömyys- ja saavutettavuustiedot ovat löydettävissä ja luettavissa </w:t>
      </w:r>
      <w:r w:rsidR="00462BB6" w:rsidRPr="00AF0F30">
        <w:t xml:space="preserve">kaikkien </w:t>
      </w:r>
      <w:r w:rsidR="002F29CB" w:rsidRPr="00AF0F30">
        <w:t xml:space="preserve">maamme </w:t>
      </w:r>
      <w:r w:rsidR="009C293A" w:rsidRPr="00AF0F30">
        <w:t xml:space="preserve">nykyisten </w:t>
      </w:r>
      <w:r w:rsidR="005417F2" w:rsidRPr="00AF0F30">
        <w:t>15 yliopiston ja 25 ammattikorkeakoulun</w:t>
      </w:r>
      <w:r w:rsidRPr="00AF0F30">
        <w:t xml:space="preserve"> verkkosivuilta.</w:t>
      </w:r>
      <w:r w:rsidR="00084650" w:rsidRPr="00AF0F30">
        <w:t xml:space="preserve"> </w:t>
      </w:r>
      <w:r w:rsidR="00F97830" w:rsidRPr="00AF0F30">
        <w:t>ESOK</w:t>
      </w:r>
      <w:r w:rsidR="0003719A">
        <w:t>-</w:t>
      </w:r>
      <w:r w:rsidR="00F97830" w:rsidRPr="00AF0F30">
        <w:t>hankkeen toi</w:t>
      </w:r>
      <w:r w:rsidR="007E4993">
        <w:softHyphen/>
      </w:r>
      <w:r w:rsidR="00F97830" w:rsidRPr="00AF0F30">
        <w:t>mesta vuonna 2009 tehtiin edellinen arviointi nimeltä Esteettömyys korkeakoulujen verkko</w:t>
      </w:r>
      <w:r w:rsidR="007E4993">
        <w:softHyphen/>
      </w:r>
      <w:r w:rsidR="00F97830" w:rsidRPr="00AF0F30">
        <w:t>sivuilla</w:t>
      </w:r>
      <w:r w:rsidR="00E538F1" w:rsidRPr="00AF0F30">
        <w:t xml:space="preserve"> ja siinä tutkittiin </w:t>
      </w:r>
      <w:r w:rsidR="00462BB6" w:rsidRPr="00AF0F30">
        <w:t xml:space="preserve">tuolloin toiminnassa olleen </w:t>
      </w:r>
      <w:r w:rsidR="00E538F1" w:rsidRPr="00AF0F30">
        <w:t>56 korkeakoulun sivustot</w:t>
      </w:r>
      <w:r w:rsidR="00F97830" w:rsidRPr="00AF0F30">
        <w:t xml:space="preserve">. Tässä </w:t>
      </w:r>
      <w:r w:rsidR="00E538F1" w:rsidRPr="00AF0F30">
        <w:t xml:space="preserve">em. </w:t>
      </w:r>
      <w:r w:rsidR="00F97830" w:rsidRPr="00AF0F30">
        <w:t>ar</w:t>
      </w:r>
      <w:r w:rsidR="007E4993">
        <w:softHyphen/>
      </w:r>
      <w:r w:rsidR="00F97830" w:rsidRPr="00AF0F30">
        <w:t xml:space="preserve">vioinnissa oli mukana myös korkeakoulujen aloitussivujen </w:t>
      </w:r>
      <w:r w:rsidR="009C293A" w:rsidRPr="00AF0F30">
        <w:t>saavutettavuus- ja esteettö</w:t>
      </w:r>
      <w:r w:rsidR="007E4993">
        <w:softHyphen/>
      </w:r>
      <w:r w:rsidR="009C293A" w:rsidRPr="00AF0F30">
        <w:t>myys</w:t>
      </w:r>
      <w:r w:rsidR="007E4993">
        <w:softHyphen/>
      </w:r>
      <w:r w:rsidR="009C293A" w:rsidRPr="00AF0F30">
        <w:t xml:space="preserve">tietojen lisäksi </w:t>
      </w:r>
      <w:r w:rsidR="00F97830" w:rsidRPr="00AF0F30">
        <w:t>tek</w:t>
      </w:r>
      <w:r w:rsidR="003A188D" w:rsidRPr="00AF0F30">
        <w:t>nisen esteettömyyden testaaminen</w:t>
      </w:r>
      <w:r w:rsidR="007A0FA3" w:rsidRPr="00AF0F30">
        <w:t>, mikä</w:t>
      </w:r>
      <w:r w:rsidR="005417F2" w:rsidRPr="00AF0F30">
        <w:t xml:space="preserve"> nyt tehdyssä kar</w:t>
      </w:r>
      <w:r w:rsidR="007E4993">
        <w:softHyphen/>
      </w:r>
      <w:r w:rsidR="005417F2" w:rsidRPr="00AF0F30">
        <w:t>toituk</w:t>
      </w:r>
      <w:r w:rsidR="007E4993">
        <w:softHyphen/>
      </w:r>
      <w:r w:rsidR="005417F2" w:rsidRPr="00AF0F30">
        <w:t xml:space="preserve">sessa jätettiin </w:t>
      </w:r>
      <w:r w:rsidR="007A0FA3" w:rsidRPr="00AF0F30">
        <w:t xml:space="preserve">kokonaan </w:t>
      </w:r>
      <w:r w:rsidR="005417F2" w:rsidRPr="00AF0F30">
        <w:t>pois</w:t>
      </w:r>
      <w:r w:rsidR="00F97830" w:rsidRPr="00AF0F30">
        <w:t xml:space="preserve">. </w:t>
      </w:r>
    </w:p>
    <w:p w14:paraId="2F4F93B1" w14:textId="3BD6B15F" w:rsidR="00E66340" w:rsidRDefault="00E66340" w:rsidP="00747958">
      <w:r w:rsidRPr="00AF0F30">
        <w:t>Korkeakoulujen aloitussivut ovat yleisilmeiltään muuttuneet kovin markkinointipainotteisiksi viime aikoina ja erilaisista kuvista, videoista sekä runsaasta värien käytöstä on tullut yhä tärkeämpiä verkkoviestinnän kannalta. Sivuille on kerätty hyvin paljon informaatiota monista aihepiireistä koskien varsinaista opiskelua ja tutkimusta, mutta myös ajan</w:t>
      </w:r>
      <w:r w:rsidR="007E4993">
        <w:softHyphen/>
      </w:r>
      <w:r w:rsidRPr="00AF0F30">
        <w:t>kohtaisista asioista, tapahtumista ja korkeakoulujen ulkopuolisille toimijoille tarjoamista palveluista ja yhteistyöstä. Linkit eri sosiaalisiin medioihin (mm. Twitter, Facebook, LinkedIn, Instagram, YouTube ja Instagram) ovat nykypäivää ja siksi yleensä hyvin selke</w:t>
      </w:r>
      <w:r w:rsidR="007E4993">
        <w:softHyphen/>
      </w:r>
      <w:r w:rsidRPr="00AF0F30">
        <w:t xml:space="preserve">ästi esillä. </w:t>
      </w:r>
      <w:r>
        <w:t>Esteettö</w:t>
      </w:r>
      <w:r w:rsidR="007E4993">
        <w:softHyphen/>
      </w:r>
      <w:r>
        <w:t>myyttä ja saavutettavuutta ei olla kuitenkaan samalla tavalla koettu merkittäväksi markki</w:t>
      </w:r>
      <w:r w:rsidR="007E4993">
        <w:softHyphen/>
      </w:r>
      <w:r>
        <w:t>nointi- tai kilpailukeinoksi uusia hakijoita ja opiskelijoita houkutelta</w:t>
      </w:r>
      <w:r w:rsidR="007E4993">
        <w:softHyphen/>
      </w:r>
      <w:r>
        <w:t xml:space="preserve">essa. </w:t>
      </w:r>
    </w:p>
    <w:p w14:paraId="627383D1" w14:textId="77777777" w:rsidR="00E538F1" w:rsidRPr="00AF0F30" w:rsidRDefault="00E538F1" w:rsidP="007D3A4C">
      <w:pPr>
        <w:pStyle w:val="Heading2"/>
      </w:pPr>
      <w:r w:rsidRPr="00AF0F30">
        <w:t>T</w:t>
      </w:r>
      <w:r w:rsidR="003A188D" w:rsidRPr="00AF0F30">
        <w:t>oteutus ja t</w:t>
      </w:r>
      <w:r w:rsidRPr="00AF0F30">
        <w:t>ulokset</w:t>
      </w:r>
    </w:p>
    <w:p w14:paraId="0494DDE5" w14:textId="33EDA80C" w:rsidR="00B93B1F" w:rsidRPr="00AF0F30" w:rsidRDefault="00B93B1F" w:rsidP="00747958">
      <w:r w:rsidRPr="00AF0F30">
        <w:t>Tässä kartoitu</w:t>
      </w:r>
      <w:r w:rsidR="00462BB6" w:rsidRPr="00AF0F30">
        <w:t>ksessa kiinnitettiin erityistä</w:t>
      </w:r>
      <w:r w:rsidRPr="00AF0F30">
        <w:t xml:space="preserve"> huomiota siihen, miten kattavasti opintojen esteet</w:t>
      </w:r>
      <w:r w:rsidR="007E4993">
        <w:softHyphen/>
      </w:r>
      <w:r w:rsidRPr="00AF0F30">
        <w:t xml:space="preserve">tömyyteen ja saavutettavuuteen liittyvistä palveluista kerrotaan kunkin korkeakoulun verkkosivustolla ja kuinka keskitetysti nämä tiedot esitetään esimerkiksi opiskelemaan hakevalle ja verkkosivuilta </w:t>
      </w:r>
      <w:r w:rsidR="009C293A" w:rsidRPr="00AF0F30">
        <w:t>erilaista saavutettavuus</w:t>
      </w:r>
      <w:r w:rsidRPr="00AF0F30">
        <w:t>tietoa etsivälle. Tarkastelun kohteena oli</w:t>
      </w:r>
      <w:r w:rsidR="007E4993">
        <w:softHyphen/>
      </w:r>
      <w:r w:rsidRPr="00AF0F30">
        <w:t>vat maininnat</w:t>
      </w:r>
    </w:p>
    <w:p w14:paraId="5E113C0F" w14:textId="77777777" w:rsidR="00B93B1F" w:rsidRPr="00021279" w:rsidRDefault="00B93B1F" w:rsidP="00021279">
      <w:pPr>
        <w:pStyle w:val="ListParagraph"/>
        <w:numPr>
          <w:ilvl w:val="0"/>
          <w:numId w:val="3"/>
        </w:numPr>
      </w:pPr>
      <w:r w:rsidRPr="00021279">
        <w:lastRenderedPageBreak/>
        <w:t xml:space="preserve">opintojen erityisjärjestelyistä </w:t>
      </w:r>
    </w:p>
    <w:p w14:paraId="5639E92F" w14:textId="77777777" w:rsidR="00B93B1F" w:rsidRPr="00021279" w:rsidRDefault="00B93B1F" w:rsidP="00021279">
      <w:pPr>
        <w:pStyle w:val="ListParagraph"/>
        <w:numPr>
          <w:ilvl w:val="0"/>
          <w:numId w:val="3"/>
        </w:numPr>
      </w:pPr>
      <w:r w:rsidRPr="00021279">
        <w:t>lukitestausmahdollisuudesta ja Celian palveluista</w:t>
      </w:r>
    </w:p>
    <w:p w14:paraId="06B392D5" w14:textId="77777777" w:rsidR="009666E5" w:rsidRPr="00021279" w:rsidRDefault="009666E5" w:rsidP="00021279">
      <w:pPr>
        <w:pStyle w:val="ListParagraph"/>
        <w:numPr>
          <w:ilvl w:val="0"/>
          <w:numId w:val="3"/>
        </w:numPr>
      </w:pPr>
      <w:r w:rsidRPr="00021279">
        <w:t>esteettömyydestä vastaavan henkilön yhteystiedoista</w:t>
      </w:r>
    </w:p>
    <w:p w14:paraId="3214B84B" w14:textId="77777777" w:rsidR="00B93B1F" w:rsidRPr="00021279" w:rsidRDefault="00B93B1F" w:rsidP="00021279">
      <w:pPr>
        <w:pStyle w:val="ListParagraph"/>
        <w:numPr>
          <w:ilvl w:val="0"/>
          <w:numId w:val="3"/>
        </w:numPr>
      </w:pPr>
      <w:r w:rsidRPr="00021279">
        <w:t>fyysisen ympäristön ja kansainvälisen vaihdon esteettömyydestä</w:t>
      </w:r>
    </w:p>
    <w:p w14:paraId="5FEED096" w14:textId="77777777" w:rsidR="00B93B1F" w:rsidRPr="00021279" w:rsidRDefault="00B93B1F" w:rsidP="00021279">
      <w:pPr>
        <w:pStyle w:val="ListParagraph"/>
        <w:numPr>
          <w:ilvl w:val="0"/>
          <w:numId w:val="3"/>
        </w:numPr>
      </w:pPr>
      <w:r w:rsidRPr="00021279">
        <w:t>viestinnän ja kirjastopalveluiden saavutettavuudesta</w:t>
      </w:r>
    </w:p>
    <w:p w14:paraId="67C5054C" w14:textId="77777777" w:rsidR="00B93B1F" w:rsidRPr="00021279" w:rsidRDefault="00462BB6" w:rsidP="00021279">
      <w:pPr>
        <w:pStyle w:val="ListParagraph"/>
        <w:numPr>
          <w:ilvl w:val="0"/>
          <w:numId w:val="3"/>
        </w:numPr>
      </w:pPr>
      <w:r w:rsidRPr="00021279">
        <w:t>sivuston kielivalikoimasta</w:t>
      </w:r>
      <w:r w:rsidR="00B93B1F" w:rsidRPr="00021279">
        <w:t xml:space="preserve">. </w:t>
      </w:r>
    </w:p>
    <w:p w14:paraId="0C6929A7" w14:textId="77777777" w:rsidR="00AD1382" w:rsidRPr="00AF0F30" w:rsidRDefault="00AD1382" w:rsidP="00A6118B">
      <w:pPr>
        <w:pStyle w:val="ListParagraph"/>
        <w:ind w:left="1664"/>
        <w:rPr>
          <w:rFonts w:cs="Arial"/>
          <w:szCs w:val="24"/>
        </w:rPr>
      </w:pPr>
    </w:p>
    <w:p w14:paraId="396F9481" w14:textId="2C76D59D" w:rsidR="00AD1382" w:rsidRDefault="006E0534" w:rsidP="00747958">
      <w:r w:rsidRPr="00AF0F30">
        <w:t>K</w:t>
      </w:r>
      <w:r w:rsidR="00462BB6" w:rsidRPr="00AF0F30">
        <w:t>artoituksesta ilmeni, että k</w:t>
      </w:r>
      <w:r w:rsidRPr="00AF0F30">
        <w:t xml:space="preserve">orkeakoulujen verkkosivuihin tutustuva ja opintojaan </w:t>
      </w:r>
      <w:r w:rsidR="008F7AF8" w:rsidRPr="00AF0F30">
        <w:t>vasta harkitseva</w:t>
      </w:r>
      <w:r w:rsidRPr="00AF0F30">
        <w:t xml:space="preserve"> ei löydä lainkaan esteettömyyteen tai saavutettavuuteen liittyvää tietoa </w:t>
      </w:r>
      <w:r w:rsidR="00F87FD9" w:rsidRPr="00AF0F30">
        <w:t xml:space="preserve">kaikkiaan </w:t>
      </w:r>
      <w:r w:rsidR="008F7AF8" w:rsidRPr="00AF0F30">
        <w:t>neljän yliopiston ja seitsemän ammattikorkeakoulun sivustoilta. Tämä tar</w:t>
      </w:r>
      <w:r w:rsidR="00462BB6" w:rsidRPr="00AF0F30">
        <w:t>koittaa, että 27,5 %:a</w:t>
      </w:r>
      <w:r w:rsidR="00F87FD9" w:rsidRPr="00AF0F30">
        <w:t xml:space="preserve"> </w:t>
      </w:r>
      <w:r w:rsidR="00FD54FF" w:rsidRPr="00AF0F30">
        <w:t xml:space="preserve">kaikista </w:t>
      </w:r>
      <w:r w:rsidR="008F7AF8" w:rsidRPr="00AF0F30">
        <w:t>korkeakou</w:t>
      </w:r>
      <w:r w:rsidR="00462BB6" w:rsidRPr="00AF0F30">
        <w:t>luista ei julkisesti tarjonnut</w:t>
      </w:r>
      <w:r w:rsidR="00F87FD9" w:rsidRPr="00AF0F30">
        <w:t xml:space="preserve"> näitä tieto</w:t>
      </w:r>
      <w:r w:rsidR="002F257F" w:rsidRPr="00AF0F30">
        <w:t>ja, vaan ne olivat</w:t>
      </w:r>
      <w:r w:rsidR="00AF64DA" w:rsidRPr="00AF0F30">
        <w:t xml:space="preserve"> </w:t>
      </w:r>
      <w:r w:rsidR="004E1648" w:rsidRPr="00AF0F30">
        <w:t xml:space="preserve">oletettavasti </w:t>
      </w:r>
      <w:r w:rsidR="00CD0B47" w:rsidRPr="00AF0F30">
        <w:t>luettavissa</w:t>
      </w:r>
      <w:r w:rsidR="00F87FD9" w:rsidRPr="00AF0F30">
        <w:t xml:space="preserve"> intran</w:t>
      </w:r>
      <w:r w:rsidR="00CD0B47" w:rsidRPr="00AF0F30">
        <w:t>etiss</w:t>
      </w:r>
      <w:r w:rsidR="002F257F" w:rsidRPr="00AF0F30">
        <w:t>ä, jonne pääsi</w:t>
      </w:r>
      <w:r w:rsidR="00F87FD9" w:rsidRPr="00AF0F30">
        <w:t xml:space="preserve"> ainoastaan erillisillä tunnuksilla</w:t>
      </w:r>
      <w:r w:rsidR="00AD1382">
        <w:t>. Yliopistoista Tampereen ja Lappeenrannan teknilliset yliopistot, Taideyliopisto</w:t>
      </w:r>
      <w:r w:rsidR="00A13DD2">
        <w:t xml:space="preserve"> sekä</w:t>
      </w:r>
      <w:r w:rsidR="00AD1382">
        <w:t xml:space="preserve"> Maanpuo</w:t>
      </w:r>
      <w:r w:rsidR="007E4993">
        <w:softHyphen/>
      </w:r>
      <w:r w:rsidR="00AD1382">
        <w:t>lustus</w:t>
      </w:r>
      <w:r w:rsidR="007E4993">
        <w:softHyphen/>
      </w:r>
      <w:r w:rsidR="00AD1382">
        <w:t>korkeakoulu eivät olleet julkaiss</w:t>
      </w:r>
      <w:r w:rsidR="00A13DD2">
        <w:t>eet mitään aiheeseen liittyvää</w:t>
      </w:r>
      <w:r w:rsidR="00AD1382">
        <w:t xml:space="preserve"> tietoa</w:t>
      </w:r>
      <w:r w:rsidR="00F87FD9" w:rsidRPr="00AF0F30">
        <w:t xml:space="preserve">. </w:t>
      </w:r>
      <w:r w:rsidR="00AD1382">
        <w:t>Ammatti</w:t>
      </w:r>
      <w:r w:rsidR="007E4993">
        <w:softHyphen/>
      </w:r>
      <w:r w:rsidR="00AD1382">
        <w:t>korkea</w:t>
      </w:r>
      <w:r w:rsidR="007E4993">
        <w:softHyphen/>
      </w:r>
      <w:r w:rsidR="00AD1382">
        <w:t>kouluista Centria amk, Humanistinen amk, Metropolia amk, Saimaan amk, Sata</w:t>
      </w:r>
      <w:r w:rsidR="007E4993">
        <w:softHyphen/>
      </w:r>
      <w:r w:rsidR="00AD1382">
        <w:t xml:space="preserve">kunnan amk, Turun amk ja Yrkeshögskolan Novia kuuluvat </w:t>
      </w:r>
      <w:r w:rsidR="005B46AA">
        <w:t xml:space="preserve">tähän </w:t>
      </w:r>
      <w:r w:rsidR="00AD1382">
        <w:t xml:space="preserve">samaan </w:t>
      </w:r>
      <w:r w:rsidR="00A13DD2">
        <w:t xml:space="preserve">joukkoon. </w:t>
      </w:r>
    </w:p>
    <w:p w14:paraId="08A0F27B" w14:textId="34342B27" w:rsidR="00AF64DA" w:rsidRPr="00AF0F30" w:rsidRDefault="00F87FD9" w:rsidP="00747958">
      <w:r w:rsidRPr="00AF0F30">
        <w:t>Vuoden 2009 arvioinnissa tie</w:t>
      </w:r>
      <w:r w:rsidR="002F257F" w:rsidRPr="00AF0F30">
        <w:t>toa esteettömyyspalveluista ei ollut saatavilla noin 57</w:t>
      </w:r>
      <w:r w:rsidRPr="00AF0F30">
        <w:t xml:space="preserve"> %:lta kaikista korkeakouluista, joten luvut ovat selvästi parantuneet</w:t>
      </w:r>
      <w:r w:rsidR="00462BB6" w:rsidRPr="00AF0F30">
        <w:t xml:space="preserve"> viimeisen kymmenen vuoden aikana</w:t>
      </w:r>
      <w:r w:rsidRPr="00AF0F30">
        <w:t>.</w:t>
      </w:r>
      <w:r w:rsidR="00CD0B47" w:rsidRPr="00AF0F30">
        <w:t xml:space="preserve"> Toisaalta tietojen sijainnin sirpaleisuu</w:t>
      </w:r>
      <w:r w:rsidR="004E1648" w:rsidRPr="00AF0F30">
        <w:t>s, sen määrä ja sisältö vaihteli</w:t>
      </w:r>
      <w:r w:rsidR="00CD0B47" w:rsidRPr="00AF0F30">
        <w:t>vat hyvin paljon korkeakoulusta riippu</w:t>
      </w:r>
      <w:r w:rsidR="004E1648" w:rsidRPr="00AF0F30">
        <w:t>en. Jotkut korkeakoulut tyytyivät</w:t>
      </w:r>
      <w:r w:rsidR="00CD0B47" w:rsidRPr="00AF0F30">
        <w:t xml:space="preserve"> </w:t>
      </w:r>
      <w:r w:rsidR="00462BB6" w:rsidRPr="00AF0F30">
        <w:t xml:space="preserve">nimittäin </w:t>
      </w:r>
      <w:r w:rsidR="00CD0B47" w:rsidRPr="00AF0F30">
        <w:t>ainoastaan totea</w:t>
      </w:r>
      <w:r w:rsidR="007E4993">
        <w:softHyphen/>
      </w:r>
      <w:r w:rsidR="00CD0B47" w:rsidRPr="00AF0F30">
        <w:t>maan, että kyseisessä oppilaitoksessa huomioidaan esteetön opiskelu ja pyydetään opis</w:t>
      </w:r>
      <w:r w:rsidR="007E4993">
        <w:softHyphen/>
      </w:r>
      <w:r w:rsidR="00CD0B47" w:rsidRPr="00AF0F30">
        <w:t xml:space="preserve">kelijaa ottamaan yhteyttä </w:t>
      </w:r>
      <w:r w:rsidR="00257F8C" w:rsidRPr="00AF0F30">
        <w:t xml:space="preserve">joko </w:t>
      </w:r>
      <w:r w:rsidR="00CD0B47" w:rsidRPr="00AF0F30">
        <w:t>opinto-ohjaajaan</w:t>
      </w:r>
      <w:r w:rsidR="00AF0F30" w:rsidRPr="00AF0F30">
        <w:t>, opin</w:t>
      </w:r>
      <w:r w:rsidR="009C293A" w:rsidRPr="00AF0F30">
        <w:t>topsykologiin</w:t>
      </w:r>
      <w:r w:rsidR="00CD0B47" w:rsidRPr="00AF0F30">
        <w:t xml:space="preserve"> tai </w:t>
      </w:r>
      <w:r w:rsidR="00257F8C" w:rsidRPr="00AF0F30">
        <w:t>ammatti</w:t>
      </w:r>
      <w:r w:rsidR="007E4993">
        <w:softHyphen/>
      </w:r>
      <w:r w:rsidR="00257F8C" w:rsidRPr="00AF0F30">
        <w:t>korkea</w:t>
      </w:r>
      <w:r w:rsidR="007E4993">
        <w:softHyphen/>
      </w:r>
      <w:r w:rsidR="00257F8C" w:rsidRPr="00AF0F30">
        <w:t xml:space="preserve">kouluissa </w:t>
      </w:r>
      <w:r w:rsidR="00462BB6" w:rsidRPr="00AF0F30">
        <w:t xml:space="preserve">usein myös </w:t>
      </w:r>
      <w:r w:rsidR="00CD0B47" w:rsidRPr="00AF0F30">
        <w:t xml:space="preserve">erityisopettajaan, mikäli </w:t>
      </w:r>
      <w:r w:rsidR="00462BB6" w:rsidRPr="00AF0F30">
        <w:t>tuki</w:t>
      </w:r>
      <w:r w:rsidR="00CD0B47" w:rsidRPr="00AF0F30">
        <w:t xml:space="preserve">tarve niin vaatii. </w:t>
      </w:r>
      <w:r w:rsidR="00763BAE" w:rsidRPr="00AF0F30">
        <w:t xml:space="preserve">Osa </w:t>
      </w:r>
      <w:r w:rsidR="00257F8C" w:rsidRPr="00AF0F30">
        <w:t xml:space="preserve">vastaavasti </w:t>
      </w:r>
      <w:r w:rsidR="00AF64DA" w:rsidRPr="00AF0F30">
        <w:t>mainitsi</w:t>
      </w:r>
      <w:r w:rsidR="004E1648" w:rsidRPr="00AF0F30">
        <w:t>, että intranetiin kirjautumalla</w:t>
      </w:r>
      <w:r w:rsidR="00763BAE" w:rsidRPr="00AF0F30">
        <w:t xml:space="preserve"> voi lukea asiasta lähemmin. </w:t>
      </w:r>
      <w:r w:rsidR="00A13DD2">
        <w:t>Näitä vain hyvin vähän tietoa tarjoavia korkeakouluja olivat Svenska handelshögskolan, Kaakkois-Suomen amk, Karelia amk ja Laurea amk.</w:t>
      </w:r>
    </w:p>
    <w:p w14:paraId="21831574" w14:textId="40DA1070" w:rsidR="00257F8C" w:rsidRPr="00AF0F30" w:rsidRDefault="00AF64DA" w:rsidP="00A6118B">
      <w:pPr>
        <w:rPr>
          <w:rFonts w:cs="Arial"/>
          <w:szCs w:val="24"/>
        </w:rPr>
      </w:pPr>
      <w:r w:rsidRPr="00AF0F30">
        <w:rPr>
          <w:rFonts w:cs="Arial"/>
          <w:szCs w:val="24"/>
        </w:rPr>
        <w:t>Kuvaavaa oli</w:t>
      </w:r>
      <w:r w:rsidR="00CD0B47" w:rsidRPr="00AF0F30">
        <w:rPr>
          <w:rFonts w:cs="Arial"/>
          <w:szCs w:val="24"/>
        </w:rPr>
        <w:t xml:space="preserve"> myös, että vain hyvin harvalla korkeakoululla </w:t>
      </w:r>
      <w:r w:rsidR="00FD54FF" w:rsidRPr="00AF0F30">
        <w:rPr>
          <w:rFonts w:cs="Arial"/>
          <w:szCs w:val="24"/>
        </w:rPr>
        <w:t xml:space="preserve">kaikki </w:t>
      </w:r>
      <w:r w:rsidR="00CD0B47" w:rsidRPr="00AF0F30">
        <w:rPr>
          <w:rFonts w:cs="Arial"/>
          <w:szCs w:val="24"/>
        </w:rPr>
        <w:t>esteettömyys- ja saavu</w:t>
      </w:r>
      <w:r w:rsidR="00FA0015">
        <w:rPr>
          <w:rFonts w:cs="Arial"/>
          <w:szCs w:val="24"/>
        </w:rPr>
        <w:softHyphen/>
      </w:r>
      <w:r w:rsidR="00CD0B47" w:rsidRPr="00AF0F30">
        <w:rPr>
          <w:rFonts w:cs="Arial"/>
          <w:szCs w:val="24"/>
        </w:rPr>
        <w:t>tettavuustiedot löytyivät nopeasti</w:t>
      </w:r>
      <w:r w:rsidR="00FD54FF" w:rsidRPr="00AF0F30">
        <w:rPr>
          <w:rFonts w:cs="Arial"/>
          <w:szCs w:val="24"/>
        </w:rPr>
        <w:t xml:space="preserve"> yhdestä keskitetystä paikasta. </w:t>
      </w:r>
      <w:r w:rsidR="00257F8C" w:rsidRPr="00AF0F30">
        <w:rPr>
          <w:rFonts w:cs="Arial"/>
          <w:szCs w:val="24"/>
        </w:rPr>
        <w:t>Liian usein informaatiota täytyi</w:t>
      </w:r>
      <w:r w:rsidR="00CD0B47" w:rsidRPr="00AF0F30">
        <w:rPr>
          <w:rFonts w:cs="Arial"/>
          <w:szCs w:val="24"/>
        </w:rPr>
        <w:t xml:space="preserve"> etsiä hakupalvelun kautta</w:t>
      </w:r>
      <w:r w:rsidR="00FD54FF" w:rsidRPr="00AF0F30">
        <w:rPr>
          <w:rFonts w:cs="Arial"/>
          <w:szCs w:val="24"/>
        </w:rPr>
        <w:t xml:space="preserve"> ja käyttämällä e</w:t>
      </w:r>
      <w:r w:rsidR="004E1648" w:rsidRPr="00AF0F30">
        <w:rPr>
          <w:rFonts w:cs="Arial"/>
          <w:szCs w:val="24"/>
        </w:rPr>
        <w:t xml:space="preserve">rilaisia </w:t>
      </w:r>
      <w:r w:rsidR="009C293A" w:rsidRPr="00AF0F30">
        <w:rPr>
          <w:rFonts w:cs="Arial"/>
          <w:szCs w:val="24"/>
        </w:rPr>
        <w:t xml:space="preserve">aiheeseen liittyviä </w:t>
      </w:r>
      <w:r w:rsidR="004E1648" w:rsidRPr="00AF0F30">
        <w:rPr>
          <w:rFonts w:cs="Arial"/>
          <w:szCs w:val="24"/>
        </w:rPr>
        <w:t>hakusanoja (</w:t>
      </w:r>
      <w:r w:rsidR="00462BB6" w:rsidRPr="00AF0F30">
        <w:rPr>
          <w:rFonts w:cs="Arial"/>
          <w:szCs w:val="24"/>
        </w:rPr>
        <w:t xml:space="preserve">esim. </w:t>
      </w:r>
      <w:r w:rsidR="00FD54FF" w:rsidRPr="00AF0F30">
        <w:rPr>
          <w:rFonts w:cs="Arial"/>
          <w:szCs w:val="24"/>
        </w:rPr>
        <w:t xml:space="preserve">esteettömyys, esteetön opiskelu, saavutettavuus, lukivaikeus, oppimisvaikeus, </w:t>
      </w:r>
      <w:r w:rsidRPr="00AF0F30">
        <w:rPr>
          <w:rFonts w:cs="Arial"/>
          <w:szCs w:val="24"/>
        </w:rPr>
        <w:t xml:space="preserve">erityinen </w:t>
      </w:r>
      <w:r w:rsidR="00FD54FF" w:rsidRPr="00AF0F30">
        <w:rPr>
          <w:rFonts w:cs="Arial"/>
          <w:szCs w:val="24"/>
        </w:rPr>
        <w:t>tuki, erilainen oppija, erityisopettaja</w:t>
      </w:r>
      <w:r w:rsidRPr="00AF0F30">
        <w:rPr>
          <w:rFonts w:cs="Arial"/>
          <w:szCs w:val="24"/>
        </w:rPr>
        <w:t>, opintopsykologi</w:t>
      </w:r>
      <w:r w:rsidR="00FD54FF" w:rsidRPr="00AF0F30">
        <w:rPr>
          <w:rFonts w:cs="Arial"/>
          <w:szCs w:val="24"/>
        </w:rPr>
        <w:t>) saattoi löytää jonkun yksittäi</w:t>
      </w:r>
      <w:r w:rsidR="007E4993">
        <w:rPr>
          <w:rFonts w:cs="Arial"/>
          <w:szCs w:val="24"/>
        </w:rPr>
        <w:softHyphen/>
      </w:r>
      <w:r w:rsidR="00FD54FF" w:rsidRPr="00AF0F30">
        <w:rPr>
          <w:rFonts w:cs="Arial"/>
          <w:szCs w:val="24"/>
        </w:rPr>
        <w:t>sen asiaa koskevan tai sivuavan sivuston tai dokumentin</w:t>
      </w:r>
      <w:r w:rsidR="00A13DD2">
        <w:rPr>
          <w:rFonts w:cs="Arial"/>
          <w:szCs w:val="24"/>
        </w:rPr>
        <w:t xml:space="preserve"> (vrt. Helsingin yliopisto)</w:t>
      </w:r>
      <w:r w:rsidR="00FD54FF" w:rsidRPr="00AF0F30">
        <w:rPr>
          <w:rFonts w:cs="Arial"/>
          <w:szCs w:val="24"/>
        </w:rPr>
        <w:t>.</w:t>
      </w:r>
      <w:r w:rsidR="00FE7BF3" w:rsidRPr="00AF0F30">
        <w:rPr>
          <w:rFonts w:cs="Arial"/>
          <w:szCs w:val="24"/>
        </w:rPr>
        <w:t xml:space="preserve"> Hyvin harvan korkeakoulun tarjoama tieto löytyi nopeasti ilman vaivalloista </w:t>
      </w:r>
      <w:r w:rsidR="00457A7B" w:rsidRPr="00AF0F30">
        <w:rPr>
          <w:rFonts w:cs="Arial"/>
          <w:szCs w:val="24"/>
        </w:rPr>
        <w:t xml:space="preserve">ja aikaa vievää </w:t>
      </w:r>
      <w:r w:rsidR="00FE7BF3" w:rsidRPr="00AF0F30">
        <w:rPr>
          <w:rFonts w:cs="Arial"/>
          <w:szCs w:val="24"/>
        </w:rPr>
        <w:t>etsi</w:t>
      </w:r>
      <w:r w:rsidR="00FA0015">
        <w:rPr>
          <w:rFonts w:cs="Arial"/>
          <w:szCs w:val="24"/>
        </w:rPr>
        <w:softHyphen/>
      </w:r>
      <w:r w:rsidR="00FE7BF3" w:rsidRPr="00AF0F30">
        <w:rPr>
          <w:rFonts w:cs="Arial"/>
          <w:szCs w:val="24"/>
        </w:rPr>
        <w:t>mistä.</w:t>
      </w:r>
      <w:r w:rsidR="009C293A" w:rsidRPr="00AF0F30">
        <w:rPr>
          <w:rFonts w:cs="Arial"/>
          <w:szCs w:val="24"/>
        </w:rPr>
        <w:t xml:space="preserve"> Vastaavanlainen</w:t>
      </w:r>
      <w:r w:rsidR="004E1648" w:rsidRPr="00AF0F30">
        <w:rPr>
          <w:rFonts w:cs="Arial"/>
          <w:szCs w:val="24"/>
        </w:rPr>
        <w:t xml:space="preserve"> tulos saatiin vuoden 2009 arvioinnissakin.</w:t>
      </w:r>
      <w:r w:rsidR="00A13DD2">
        <w:rPr>
          <w:rFonts w:cs="Arial"/>
          <w:szCs w:val="24"/>
        </w:rPr>
        <w:t xml:space="preserve"> </w:t>
      </w:r>
    </w:p>
    <w:p w14:paraId="3CDAC288" w14:textId="326228F3" w:rsidR="005B46AA" w:rsidRDefault="005B46AA" w:rsidP="00A6118B">
      <w:pPr>
        <w:rPr>
          <w:rFonts w:cs="Arial"/>
          <w:szCs w:val="24"/>
        </w:rPr>
      </w:pPr>
      <w:r w:rsidRPr="005B46AA">
        <w:rPr>
          <w:rFonts w:cs="Arial"/>
          <w:szCs w:val="24"/>
        </w:rPr>
        <w:t>Yliopistoista Aallon, Jyväskylän, Tampereen ja Vaasan yliopiston sekä</w:t>
      </w:r>
      <w:r>
        <w:rPr>
          <w:rFonts w:cs="Arial"/>
          <w:szCs w:val="24"/>
        </w:rPr>
        <w:t xml:space="preserve"> Åbo Akademin verkkosivuilta sai</w:t>
      </w:r>
      <w:r w:rsidRPr="005B46AA">
        <w:rPr>
          <w:rFonts w:cs="Arial"/>
          <w:szCs w:val="24"/>
        </w:rPr>
        <w:t xml:space="preserve"> kattavimman tiedon esteettömyydestä ja saavutettavuudest</w:t>
      </w:r>
      <w:r>
        <w:rPr>
          <w:rFonts w:cs="Arial"/>
          <w:szCs w:val="24"/>
        </w:rPr>
        <w:t xml:space="preserve">a. </w:t>
      </w:r>
      <w:r w:rsidRPr="005B46AA">
        <w:rPr>
          <w:rFonts w:cs="Arial"/>
          <w:szCs w:val="24"/>
        </w:rPr>
        <w:t>Ammatti</w:t>
      </w:r>
      <w:r w:rsidR="00FA0015">
        <w:rPr>
          <w:rFonts w:cs="Arial"/>
          <w:szCs w:val="24"/>
        </w:rPr>
        <w:softHyphen/>
      </w:r>
      <w:r w:rsidRPr="005B46AA">
        <w:rPr>
          <w:rFonts w:cs="Arial"/>
          <w:szCs w:val="24"/>
        </w:rPr>
        <w:t>korkeakouluista mm. Arcada</w:t>
      </w:r>
      <w:r>
        <w:rPr>
          <w:rFonts w:cs="Arial"/>
          <w:szCs w:val="24"/>
        </w:rPr>
        <w:t xml:space="preserve"> amk</w:t>
      </w:r>
      <w:r w:rsidRPr="005B46AA">
        <w:rPr>
          <w:rFonts w:cs="Arial"/>
          <w:szCs w:val="24"/>
        </w:rPr>
        <w:t>, Savonia</w:t>
      </w:r>
      <w:r>
        <w:rPr>
          <w:rFonts w:cs="Arial"/>
          <w:szCs w:val="24"/>
        </w:rPr>
        <w:t xml:space="preserve"> amk</w:t>
      </w:r>
      <w:r w:rsidRPr="005B46AA">
        <w:rPr>
          <w:rFonts w:cs="Arial"/>
          <w:szCs w:val="24"/>
        </w:rPr>
        <w:t xml:space="preserve"> ja J</w:t>
      </w:r>
      <w:r>
        <w:rPr>
          <w:rFonts w:cs="Arial"/>
          <w:szCs w:val="24"/>
        </w:rPr>
        <w:t xml:space="preserve">yväskylän amk kunnostautuivat tiedottamisessaan. </w:t>
      </w:r>
    </w:p>
    <w:p w14:paraId="2F65A882" w14:textId="1D544D9A" w:rsidR="00AF64DA" w:rsidRPr="00AF0F30" w:rsidRDefault="00FE7BF3" w:rsidP="00A6118B">
      <w:pPr>
        <w:rPr>
          <w:rFonts w:cs="Arial"/>
          <w:szCs w:val="24"/>
        </w:rPr>
      </w:pPr>
      <w:r w:rsidRPr="00AF0F30">
        <w:rPr>
          <w:rFonts w:cs="Arial"/>
          <w:szCs w:val="24"/>
        </w:rPr>
        <w:t>Hakijan o</w:t>
      </w:r>
      <w:r w:rsidR="00257F8C" w:rsidRPr="00AF0F30">
        <w:rPr>
          <w:rFonts w:cs="Arial"/>
          <w:szCs w:val="24"/>
        </w:rPr>
        <w:t>n kovin vaikea vertailla</w:t>
      </w:r>
      <w:r w:rsidRPr="00AF0F30">
        <w:rPr>
          <w:rFonts w:cs="Arial"/>
          <w:szCs w:val="24"/>
        </w:rPr>
        <w:t xml:space="preserve"> </w:t>
      </w:r>
      <w:r w:rsidR="00257F8C" w:rsidRPr="00AF0F30">
        <w:rPr>
          <w:rFonts w:cs="Arial"/>
          <w:szCs w:val="24"/>
        </w:rPr>
        <w:t>verkkosivuilla tarjolla olevaa esteettömyys- ja saavutettavuus</w:t>
      </w:r>
      <w:r w:rsidR="007E4993">
        <w:rPr>
          <w:rFonts w:cs="Arial"/>
          <w:szCs w:val="24"/>
        </w:rPr>
        <w:softHyphen/>
      </w:r>
      <w:r w:rsidR="00257F8C" w:rsidRPr="00AF0F30">
        <w:rPr>
          <w:rFonts w:cs="Arial"/>
          <w:szCs w:val="24"/>
        </w:rPr>
        <w:t>tietoa</w:t>
      </w:r>
      <w:r w:rsidRPr="00AF0F30">
        <w:rPr>
          <w:rFonts w:cs="Arial"/>
          <w:szCs w:val="24"/>
        </w:rPr>
        <w:t xml:space="preserve"> ei pelkästään sen hajanaisuuden takia, vaan myös tiedon määrän </w:t>
      </w:r>
      <w:r w:rsidR="004E1648" w:rsidRPr="00AF0F30">
        <w:rPr>
          <w:rFonts w:cs="Arial"/>
          <w:szCs w:val="24"/>
        </w:rPr>
        <w:t xml:space="preserve">ja sisällön </w:t>
      </w:r>
      <w:r w:rsidRPr="00AF0F30">
        <w:rPr>
          <w:rFonts w:cs="Arial"/>
          <w:szCs w:val="24"/>
        </w:rPr>
        <w:t>vaihtelun vuoksi.</w:t>
      </w:r>
      <w:r w:rsidR="00462BB6" w:rsidRPr="00AF0F30">
        <w:rPr>
          <w:rFonts w:cs="Arial"/>
          <w:szCs w:val="24"/>
        </w:rPr>
        <w:t xml:space="preserve"> Vain o</w:t>
      </w:r>
      <w:r w:rsidR="00AF64DA" w:rsidRPr="00AF0F30">
        <w:rPr>
          <w:rFonts w:cs="Arial"/>
          <w:szCs w:val="24"/>
        </w:rPr>
        <w:t>salla korkeakouluista tieto oli</w:t>
      </w:r>
      <w:r w:rsidR="00C37718" w:rsidRPr="00AF0F30">
        <w:rPr>
          <w:rFonts w:cs="Arial"/>
          <w:szCs w:val="24"/>
        </w:rPr>
        <w:t xml:space="preserve"> koottu </w:t>
      </w:r>
      <w:r w:rsidRPr="00AF0F30">
        <w:rPr>
          <w:rFonts w:cs="Arial"/>
          <w:szCs w:val="24"/>
        </w:rPr>
        <w:t>keskitetysti er</w:t>
      </w:r>
      <w:r w:rsidR="00C37718" w:rsidRPr="00AF0F30">
        <w:rPr>
          <w:rFonts w:cs="Arial"/>
          <w:szCs w:val="24"/>
        </w:rPr>
        <w:t>ilaisiin opiskelijalle suunnattuihin oppaisiin, kuten esimerkiksi</w:t>
      </w:r>
      <w:r w:rsidR="00AF64DA" w:rsidRPr="00AF0F30">
        <w:rPr>
          <w:rFonts w:cs="Arial"/>
          <w:szCs w:val="24"/>
        </w:rPr>
        <w:t xml:space="preserve"> </w:t>
      </w:r>
      <w:r w:rsidR="00C37718" w:rsidRPr="00AF0F30">
        <w:rPr>
          <w:rFonts w:cs="Arial"/>
          <w:szCs w:val="24"/>
        </w:rPr>
        <w:t xml:space="preserve">Esteetön opiskelu </w:t>
      </w:r>
      <w:r w:rsidR="0003719A">
        <w:rPr>
          <w:rFonts w:cs="Arial"/>
          <w:szCs w:val="24"/>
        </w:rPr>
        <w:t>-</w:t>
      </w:r>
      <w:r w:rsidR="00C37718" w:rsidRPr="00AF0F30">
        <w:rPr>
          <w:rFonts w:cs="Arial"/>
          <w:szCs w:val="24"/>
        </w:rPr>
        <w:t>oppaaseen (Oulun amk) tai</w:t>
      </w:r>
      <w:r w:rsidRPr="00AF0F30">
        <w:rPr>
          <w:rFonts w:cs="Arial"/>
          <w:szCs w:val="24"/>
        </w:rPr>
        <w:t xml:space="preserve"> Erilaisen </w:t>
      </w:r>
      <w:r w:rsidR="00AD1382">
        <w:rPr>
          <w:rFonts w:cs="Arial"/>
          <w:szCs w:val="24"/>
        </w:rPr>
        <w:t>oppijan oppaaseen (Haaga</w:t>
      </w:r>
      <w:r w:rsidR="00C37718" w:rsidRPr="00AF0F30">
        <w:rPr>
          <w:rFonts w:cs="Arial"/>
          <w:szCs w:val="24"/>
        </w:rPr>
        <w:t>–Helia amk). Vaasan yliopisto, Savonia amk ja Kajaanin amk olivat koonneet tiedot esteettömyyssuunnitelmaan, esteettö</w:t>
      </w:r>
      <w:r w:rsidR="007E4993">
        <w:rPr>
          <w:rFonts w:cs="Arial"/>
          <w:szCs w:val="24"/>
        </w:rPr>
        <w:softHyphen/>
      </w:r>
      <w:r w:rsidR="00C37718" w:rsidRPr="00AF0F30">
        <w:rPr>
          <w:rFonts w:cs="Arial"/>
          <w:szCs w:val="24"/>
        </w:rPr>
        <w:t>myyskuvaukseen</w:t>
      </w:r>
      <w:r w:rsidR="00457A7B" w:rsidRPr="00AF0F30">
        <w:rPr>
          <w:rFonts w:cs="Arial"/>
          <w:szCs w:val="24"/>
        </w:rPr>
        <w:t xml:space="preserve"> </w:t>
      </w:r>
      <w:r w:rsidR="00C37718" w:rsidRPr="00AF0F30">
        <w:rPr>
          <w:rFonts w:cs="Arial"/>
          <w:szCs w:val="24"/>
        </w:rPr>
        <w:t>tai yhdenvertaisuussuunnitelm</w:t>
      </w:r>
      <w:r w:rsidR="008D3C37" w:rsidRPr="00AF0F30">
        <w:rPr>
          <w:rFonts w:cs="Arial"/>
          <w:szCs w:val="24"/>
        </w:rPr>
        <w:t>a</w:t>
      </w:r>
      <w:r w:rsidR="00C37718" w:rsidRPr="00AF0F30">
        <w:rPr>
          <w:rFonts w:cs="Arial"/>
          <w:szCs w:val="24"/>
        </w:rPr>
        <w:t>an</w:t>
      </w:r>
      <w:r w:rsidR="00457A7B" w:rsidRPr="00AF0F30">
        <w:rPr>
          <w:rFonts w:cs="Arial"/>
          <w:szCs w:val="24"/>
        </w:rPr>
        <w:t xml:space="preserve">. </w:t>
      </w:r>
      <w:r w:rsidR="008201DA" w:rsidRPr="00AF0F30">
        <w:rPr>
          <w:rFonts w:cs="Arial"/>
          <w:szCs w:val="24"/>
        </w:rPr>
        <w:t>Huomio kiinnittyi myös siihen, että ainoastaan</w:t>
      </w:r>
      <w:r w:rsidR="00462BB6" w:rsidRPr="00AF0F30">
        <w:rPr>
          <w:rFonts w:cs="Arial"/>
          <w:szCs w:val="24"/>
        </w:rPr>
        <w:t xml:space="preserve"> 17 korkeakoulua (42,5 %) ilmoitti </w:t>
      </w:r>
      <w:r w:rsidR="00C37718" w:rsidRPr="00AF0F30">
        <w:rPr>
          <w:rFonts w:cs="Arial"/>
          <w:szCs w:val="24"/>
        </w:rPr>
        <w:t xml:space="preserve">julkisesti </w:t>
      </w:r>
      <w:r w:rsidR="00462BB6" w:rsidRPr="00AF0F30">
        <w:rPr>
          <w:rFonts w:cs="Arial"/>
          <w:szCs w:val="24"/>
        </w:rPr>
        <w:t>verkkosivuillaan oppi</w:t>
      </w:r>
      <w:r w:rsidR="00FA0015">
        <w:rPr>
          <w:rFonts w:cs="Arial"/>
          <w:szCs w:val="24"/>
        </w:rPr>
        <w:softHyphen/>
      </w:r>
      <w:r w:rsidR="00462BB6" w:rsidRPr="00AF0F30">
        <w:rPr>
          <w:rFonts w:cs="Arial"/>
          <w:szCs w:val="24"/>
        </w:rPr>
        <w:t xml:space="preserve">laitoksensa esteettömyys- ja saavutettavuusasioista vastaavan henkilön yhteystiedot. </w:t>
      </w:r>
    </w:p>
    <w:p w14:paraId="5DBE0CED" w14:textId="77777777" w:rsidR="002A223C" w:rsidRPr="00106634" w:rsidRDefault="002A223C" w:rsidP="00106634">
      <w:pPr>
        <w:pStyle w:val="Heading2"/>
      </w:pPr>
      <w:r w:rsidRPr="00106634">
        <w:t>Erityisjärjestelyt</w:t>
      </w:r>
    </w:p>
    <w:p w14:paraId="5F02BB5C" w14:textId="7991706B" w:rsidR="00AF64DA" w:rsidRDefault="008201DA" w:rsidP="00A6118B">
      <w:pPr>
        <w:rPr>
          <w:rFonts w:cs="Arial"/>
          <w:szCs w:val="24"/>
        </w:rPr>
      </w:pPr>
      <w:r w:rsidRPr="00AF0F30">
        <w:rPr>
          <w:rFonts w:cs="Arial"/>
          <w:szCs w:val="24"/>
        </w:rPr>
        <w:t xml:space="preserve">Erityistä tukea tarvitsevalle opiskelijalle on tarjolla erilaisia tukitoimia ja erityisohjausta riippuen korkeakoulusta. </w:t>
      </w:r>
      <w:r w:rsidR="00462BB6" w:rsidRPr="00AF0F30">
        <w:rPr>
          <w:rFonts w:cs="Arial"/>
          <w:szCs w:val="24"/>
        </w:rPr>
        <w:t>Korkeakoulujen y</w:t>
      </w:r>
      <w:r w:rsidR="00457A7B" w:rsidRPr="00AF0F30">
        <w:rPr>
          <w:rFonts w:cs="Arial"/>
          <w:szCs w:val="24"/>
        </w:rPr>
        <w:t>leisesti tarjolla olevat erityisjärjestelyt</w:t>
      </w:r>
      <w:r w:rsidR="00462BB6" w:rsidRPr="00AF0F30">
        <w:rPr>
          <w:rFonts w:cs="Arial"/>
          <w:szCs w:val="24"/>
        </w:rPr>
        <w:t xml:space="preserve"> </w:t>
      </w:r>
      <w:r w:rsidR="004A0AA6" w:rsidRPr="00AF0F30">
        <w:rPr>
          <w:rFonts w:cs="Arial"/>
          <w:szCs w:val="24"/>
        </w:rPr>
        <w:t>olivat</w:t>
      </w:r>
      <w:r w:rsidR="00116B86" w:rsidRPr="00AF0F30">
        <w:rPr>
          <w:rFonts w:cs="Arial"/>
          <w:szCs w:val="24"/>
        </w:rPr>
        <w:t xml:space="preserve"> seuraavat:</w:t>
      </w:r>
    </w:p>
    <w:p w14:paraId="0B88963D" w14:textId="77777777" w:rsidR="00AF64DA" w:rsidRPr="00AF0F30" w:rsidRDefault="00AF64DA" w:rsidP="00A6118B">
      <w:pPr>
        <w:pStyle w:val="ListParagraph"/>
        <w:numPr>
          <w:ilvl w:val="0"/>
          <w:numId w:val="1"/>
        </w:numPr>
        <w:rPr>
          <w:rFonts w:cs="Arial"/>
          <w:szCs w:val="24"/>
        </w:rPr>
      </w:pPr>
      <w:r w:rsidRPr="00AF0F30">
        <w:rPr>
          <w:rFonts w:cs="Arial"/>
          <w:szCs w:val="24"/>
        </w:rPr>
        <w:t>lisäaika tenteissä</w:t>
      </w:r>
    </w:p>
    <w:p w14:paraId="11F85125" w14:textId="77777777" w:rsidR="00AF64DA" w:rsidRPr="00AF0F30" w:rsidRDefault="00FE7BF3" w:rsidP="00A6118B">
      <w:pPr>
        <w:pStyle w:val="ListParagraph"/>
        <w:numPr>
          <w:ilvl w:val="0"/>
          <w:numId w:val="1"/>
        </w:numPr>
        <w:rPr>
          <w:rFonts w:cs="Arial"/>
          <w:szCs w:val="24"/>
        </w:rPr>
      </w:pPr>
      <w:r w:rsidRPr="00AF0F30">
        <w:rPr>
          <w:rFonts w:cs="Arial"/>
          <w:szCs w:val="24"/>
        </w:rPr>
        <w:t>vaihtoeh</w:t>
      </w:r>
      <w:r w:rsidR="00AF64DA" w:rsidRPr="00AF0F30">
        <w:rPr>
          <w:rFonts w:cs="Arial"/>
          <w:szCs w:val="24"/>
        </w:rPr>
        <w:t>toiset joustavat suoritustavat</w:t>
      </w:r>
    </w:p>
    <w:p w14:paraId="7E4DA7A5" w14:textId="77777777" w:rsidR="00AF64DA" w:rsidRPr="00AF0F30" w:rsidRDefault="00FE7BF3" w:rsidP="00A6118B">
      <w:pPr>
        <w:pStyle w:val="ListParagraph"/>
        <w:numPr>
          <w:ilvl w:val="0"/>
          <w:numId w:val="1"/>
        </w:numPr>
        <w:rPr>
          <w:rFonts w:cs="Arial"/>
          <w:szCs w:val="24"/>
        </w:rPr>
      </w:pPr>
      <w:r w:rsidRPr="00AF0F30">
        <w:rPr>
          <w:rFonts w:cs="Arial"/>
          <w:szCs w:val="24"/>
        </w:rPr>
        <w:t>mahdo</w:t>
      </w:r>
      <w:r w:rsidR="00AF64DA" w:rsidRPr="00AF0F30">
        <w:rPr>
          <w:rFonts w:cs="Arial"/>
          <w:szCs w:val="24"/>
        </w:rPr>
        <w:t xml:space="preserve">llisuus </w:t>
      </w:r>
      <w:r w:rsidR="004A0AA6" w:rsidRPr="00AF0F30">
        <w:rPr>
          <w:rFonts w:cs="Arial"/>
          <w:szCs w:val="24"/>
        </w:rPr>
        <w:t xml:space="preserve">erilaisten </w:t>
      </w:r>
      <w:r w:rsidR="00AF64DA" w:rsidRPr="00AF0F30">
        <w:rPr>
          <w:rFonts w:cs="Arial"/>
          <w:szCs w:val="24"/>
        </w:rPr>
        <w:t>apuvälineiden käyttöön</w:t>
      </w:r>
    </w:p>
    <w:p w14:paraId="04254F6B" w14:textId="77777777" w:rsidR="00AF64DA" w:rsidRPr="00AF0F30" w:rsidRDefault="00AF64DA" w:rsidP="00A6118B">
      <w:pPr>
        <w:pStyle w:val="ListParagraph"/>
        <w:numPr>
          <w:ilvl w:val="0"/>
          <w:numId w:val="1"/>
        </w:numPr>
        <w:rPr>
          <w:rFonts w:cs="Arial"/>
          <w:szCs w:val="24"/>
        </w:rPr>
      </w:pPr>
      <w:r w:rsidRPr="00AF0F30">
        <w:rPr>
          <w:rFonts w:cs="Arial"/>
          <w:szCs w:val="24"/>
        </w:rPr>
        <w:t>yksilöllinen ohjaus</w:t>
      </w:r>
    </w:p>
    <w:p w14:paraId="266473B2" w14:textId="77777777" w:rsidR="00AF64DA" w:rsidRPr="00AF0F30" w:rsidRDefault="00AF64DA" w:rsidP="00A6118B">
      <w:pPr>
        <w:pStyle w:val="ListParagraph"/>
        <w:numPr>
          <w:ilvl w:val="0"/>
          <w:numId w:val="1"/>
        </w:numPr>
        <w:rPr>
          <w:rFonts w:cs="Arial"/>
          <w:szCs w:val="24"/>
        </w:rPr>
      </w:pPr>
      <w:r w:rsidRPr="00AF0F30">
        <w:rPr>
          <w:rFonts w:cs="Arial"/>
          <w:szCs w:val="24"/>
        </w:rPr>
        <w:t>rauhallinen tenttitila</w:t>
      </w:r>
    </w:p>
    <w:p w14:paraId="76B73380" w14:textId="77777777" w:rsidR="00AF64DA" w:rsidRPr="00AF0F30" w:rsidRDefault="00FE7BF3" w:rsidP="00A6118B">
      <w:pPr>
        <w:pStyle w:val="ListParagraph"/>
        <w:numPr>
          <w:ilvl w:val="0"/>
          <w:numId w:val="1"/>
        </w:numPr>
        <w:rPr>
          <w:rFonts w:cs="Arial"/>
          <w:szCs w:val="24"/>
        </w:rPr>
      </w:pPr>
      <w:r w:rsidRPr="00AF0F30">
        <w:rPr>
          <w:rFonts w:cs="Arial"/>
          <w:szCs w:val="24"/>
        </w:rPr>
        <w:t>kirjallisen tentin suullinen täyde</w:t>
      </w:r>
      <w:r w:rsidR="00AF64DA" w:rsidRPr="00AF0F30">
        <w:rPr>
          <w:rFonts w:cs="Arial"/>
          <w:szCs w:val="24"/>
        </w:rPr>
        <w:t>ntäminen</w:t>
      </w:r>
    </w:p>
    <w:p w14:paraId="6D3FAC69" w14:textId="77777777" w:rsidR="00AF64DA" w:rsidRPr="00AF0F30" w:rsidRDefault="00AF64DA" w:rsidP="00A6118B">
      <w:pPr>
        <w:pStyle w:val="ListParagraph"/>
        <w:numPr>
          <w:ilvl w:val="0"/>
          <w:numId w:val="1"/>
        </w:numPr>
        <w:rPr>
          <w:rFonts w:cs="Arial"/>
          <w:szCs w:val="24"/>
        </w:rPr>
      </w:pPr>
      <w:r w:rsidRPr="00AF0F30">
        <w:rPr>
          <w:rFonts w:cs="Arial"/>
          <w:szCs w:val="24"/>
        </w:rPr>
        <w:t>saavutettava kurssimateriaali</w:t>
      </w:r>
    </w:p>
    <w:p w14:paraId="3EC61C2D" w14:textId="77777777" w:rsidR="00AF64DA" w:rsidRPr="00AF0F30" w:rsidRDefault="00FE7BF3" w:rsidP="00A6118B">
      <w:pPr>
        <w:pStyle w:val="ListParagraph"/>
        <w:numPr>
          <w:ilvl w:val="0"/>
          <w:numId w:val="1"/>
        </w:numPr>
        <w:rPr>
          <w:rFonts w:cs="Arial"/>
          <w:szCs w:val="24"/>
        </w:rPr>
      </w:pPr>
      <w:r w:rsidRPr="00AF0F30">
        <w:rPr>
          <w:rFonts w:cs="Arial"/>
          <w:szCs w:val="24"/>
        </w:rPr>
        <w:t>op</w:t>
      </w:r>
      <w:r w:rsidR="00AF64DA" w:rsidRPr="00AF0F30">
        <w:rPr>
          <w:rFonts w:cs="Arial"/>
          <w:szCs w:val="24"/>
        </w:rPr>
        <w:t xml:space="preserve">pimisympäristön esteettömyys </w:t>
      </w:r>
    </w:p>
    <w:p w14:paraId="5133B0B4" w14:textId="77777777" w:rsidR="00AF64DA" w:rsidRDefault="00AF64DA" w:rsidP="00A6118B">
      <w:pPr>
        <w:pStyle w:val="ListParagraph"/>
        <w:numPr>
          <w:ilvl w:val="0"/>
          <w:numId w:val="1"/>
        </w:numPr>
        <w:rPr>
          <w:rFonts w:cs="Arial"/>
          <w:szCs w:val="24"/>
        </w:rPr>
      </w:pPr>
      <w:r w:rsidRPr="00AF0F30">
        <w:rPr>
          <w:rFonts w:cs="Arial"/>
          <w:szCs w:val="24"/>
        </w:rPr>
        <w:t xml:space="preserve">kirjaston tarjoamat </w:t>
      </w:r>
      <w:r w:rsidR="00FE7BF3" w:rsidRPr="00AF0F30">
        <w:rPr>
          <w:rFonts w:cs="Arial"/>
          <w:szCs w:val="24"/>
        </w:rPr>
        <w:t xml:space="preserve">pidennetyt </w:t>
      </w:r>
      <w:r w:rsidR="004A0AA6" w:rsidRPr="00AF0F30">
        <w:rPr>
          <w:rFonts w:cs="Arial"/>
          <w:szCs w:val="24"/>
        </w:rPr>
        <w:t xml:space="preserve">kurssikirjojen </w:t>
      </w:r>
      <w:r w:rsidR="00FE7BF3" w:rsidRPr="00AF0F30">
        <w:rPr>
          <w:rFonts w:cs="Arial"/>
          <w:szCs w:val="24"/>
        </w:rPr>
        <w:t xml:space="preserve">laina-ajat. </w:t>
      </w:r>
    </w:p>
    <w:p w14:paraId="1F9D7AFE" w14:textId="2547A165" w:rsidR="003C419D" w:rsidRPr="00AF0F30" w:rsidRDefault="00116B86" w:rsidP="00A6118B">
      <w:pPr>
        <w:rPr>
          <w:rFonts w:cs="Arial"/>
          <w:szCs w:val="24"/>
        </w:rPr>
      </w:pPr>
      <w:r w:rsidRPr="00AF0F30">
        <w:rPr>
          <w:rFonts w:cs="Arial"/>
          <w:szCs w:val="24"/>
        </w:rPr>
        <w:t>Åbo akademi tarjosi</w:t>
      </w:r>
      <w:r w:rsidR="00457A7B" w:rsidRPr="00AF0F30">
        <w:rPr>
          <w:rFonts w:cs="Arial"/>
          <w:szCs w:val="24"/>
        </w:rPr>
        <w:t xml:space="preserve"> </w:t>
      </w:r>
      <w:r w:rsidR="008201DA" w:rsidRPr="00AF0F30">
        <w:rPr>
          <w:rFonts w:cs="Arial"/>
          <w:szCs w:val="24"/>
        </w:rPr>
        <w:t xml:space="preserve">em. </w:t>
      </w:r>
      <w:r w:rsidR="00133A19" w:rsidRPr="00AF0F30">
        <w:rPr>
          <w:rFonts w:cs="Arial"/>
          <w:szCs w:val="24"/>
        </w:rPr>
        <w:t>tavanomaisempien erityisjärjestelyiden lisäksi opiskelijoilleen käytettäväksi</w:t>
      </w:r>
      <w:r w:rsidR="00AF0F30">
        <w:rPr>
          <w:rFonts w:cs="Arial"/>
          <w:szCs w:val="24"/>
        </w:rPr>
        <w:t xml:space="preserve"> </w:t>
      </w:r>
      <w:r w:rsidR="008201DA" w:rsidRPr="00AF0F30">
        <w:rPr>
          <w:rFonts w:cs="Arial"/>
          <w:szCs w:val="24"/>
        </w:rPr>
        <w:t>/</w:t>
      </w:r>
      <w:r w:rsidR="003C419D" w:rsidRPr="00AF0F30">
        <w:rPr>
          <w:rFonts w:cs="Arial"/>
          <w:szCs w:val="24"/>
        </w:rPr>
        <w:t xml:space="preserve"> </w:t>
      </w:r>
      <w:r w:rsidR="008201DA" w:rsidRPr="00AF0F30">
        <w:rPr>
          <w:rFonts w:cs="Arial"/>
          <w:szCs w:val="24"/>
        </w:rPr>
        <w:t>lainattavaksi</w:t>
      </w:r>
      <w:r w:rsidR="00133A19" w:rsidRPr="00AF0F30">
        <w:rPr>
          <w:rFonts w:cs="Arial"/>
          <w:szCs w:val="24"/>
        </w:rPr>
        <w:t xml:space="preserve"> </w:t>
      </w:r>
      <w:r w:rsidR="003C419D" w:rsidRPr="00AF0F30">
        <w:rPr>
          <w:rFonts w:cs="Arial"/>
          <w:szCs w:val="24"/>
        </w:rPr>
        <w:t xml:space="preserve">mm. </w:t>
      </w:r>
      <w:r w:rsidR="00133A19" w:rsidRPr="00AF0F30">
        <w:rPr>
          <w:rFonts w:cs="Arial"/>
          <w:szCs w:val="24"/>
        </w:rPr>
        <w:t>lukukameraa ja skannaavaa kynää</w:t>
      </w:r>
      <w:r w:rsidR="00AF64DA" w:rsidRPr="00AF0F30">
        <w:rPr>
          <w:rFonts w:cs="Arial"/>
          <w:szCs w:val="24"/>
        </w:rPr>
        <w:t xml:space="preserve">, </w:t>
      </w:r>
      <w:r w:rsidR="00133A19" w:rsidRPr="00AF0F30">
        <w:rPr>
          <w:rFonts w:cs="Arial"/>
          <w:szCs w:val="24"/>
        </w:rPr>
        <w:t>mutta myös erilaisia tieto</w:t>
      </w:r>
      <w:r w:rsidR="007E4993">
        <w:rPr>
          <w:rFonts w:cs="Arial"/>
          <w:szCs w:val="24"/>
        </w:rPr>
        <w:softHyphen/>
      </w:r>
      <w:r w:rsidR="00133A19" w:rsidRPr="00AF0F30">
        <w:rPr>
          <w:rFonts w:cs="Arial"/>
          <w:szCs w:val="24"/>
        </w:rPr>
        <w:t>koneelle valmiiksi asennettuja apuohjelmia ja sovelluksia</w:t>
      </w:r>
      <w:r w:rsidR="00AF64DA" w:rsidRPr="00AF0F30">
        <w:rPr>
          <w:rFonts w:cs="Arial"/>
          <w:szCs w:val="24"/>
        </w:rPr>
        <w:t>,</w:t>
      </w:r>
      <w:r w:rsidR="00133A19" w:rsidRPr="00AF0F30">
        <w:rPr>
          <w:rFonts w:cs="Arial"/>
          <w:szCs w:val="24"/>
        </w:rPr>
        <w:t xml:space="preserve"> kuten oikeinkirjoitusohjelmia sekä puhesynteesiä. </w:t>
      </w:r>
      <w:r w:rsidR="004A0AA6" w:rsidRPr="00AF0F30">
        <w:rPr>
          <w:rFonts w:cs="Arial"/>
          <w:szCs w:val="24"/>
        </w:rPr>
        <w:t>Jyväskylän yli</w:t>
      </w:r>
      <w:r w:rsidRPr="00AF0F30">
        <w:rPr>
          <w:rFonts w:cs="Arial"/>
          <w:szCs w:val="24"/>
        </w:rPr>
        <w:t>opistossa oli</w:t>
      </w:r>
      <w:r w:rsidR="00133A19" w:rsidRPr="00AF0F30">
        <w:rPr>
          <w:rFonts w:cs="Arial"/>
          <w:szCs w:val="24"/>
        </w:rPr>
        <w:t xml:space="preserve"> </w:t>
      </w:r>
      <w:r w:rsidR="004A0AA6" w:rsidRPr="00AF0F30">
        <w:rPr>
          <w:rFonts w:cs="Arial"/>
          <w:szCs w:val="24"/>
        </w:rPr>
        <w:t>opiskelijoiden käyttöön</w:t>
      </w:r>
      <w:r w:rsidR="00133A19" w:rsidRPr="00AF0F30">
        <w:rPr>
          <w:rFonts w:cs="Arial"/>
          <w:szCs w:val="24"/>
        </w:rPr>
        <w:t xml:space="preserve"> tarkoitettu lepo</w:t>
      </w:r>
      <w:r w:rsidR="00FA0015">
        <w:rPr>
          <w:rFonts w:cs="Arial"/>
          <w:szCs w:val="24"/>
        </w:rPr>
        <w:softHyphen/>
      </w:r>
      <w:r w:rsidR="00133A19" w:rsidRPr="00AF0F30">
        <w:rPr>
          <w:rFonts w:cs="Arial"/>
          <w:szCs w:val="24"/>
        </w:rPr>
        <w:t>huon</w:t>
      </w:r>
      <w:r w:rsidR="008C4B4E" w:rsidRPr="00AF0F30">
        <w:rPr>
          <w:rFonts w:cs="Arial"/>
          <w:szCs w:val="24"/>
        </w:rPr>
        <w:t>e.</w:t>
      </w:r>
      <w:r w:rsidR="008201DA" w:rsidRPr="00AF0F30">
        <w:rPr>
          <w:rFonts w:cs="Arial"/>
          <w:szCs w:val="24"/>
        </w:rPr>
        <w:t xml:space="preserve"> Muiden korkeakoulujen sivusto</w:t>
      </w:r>
      <w:r w:rsidR="003C419D" w:rsidRPr="00AF0F30">
        <w:rPr>
          <w:rFonts w:cs="Arial"/>
          <w:szCs w:val="24"/>
        </w:rPr>
        <w:t>ilta ei löytynyt tietoa tällaisi</w:t>
      </w:r>
      <w:r w:rsidR="008201DA" w:rsidRPr="00AF0F30">
        <w:rPr>
          <w:rFonts w:cs="Arial"/>
          <w:szCs w:val="24"/>
        </w:rPr>
        <w:t>sta palvelu</w:t>
      </w:r>
      <w:r w:rsidR="003C419D" w:rsidRPr="00AF0F30">
        <w:rPr>
          <w:rFonts w:cs="Arial"/>
          <w:szCs w:val="24"/>
        </w:rPr>
        <w:t>i</w:t>
      </w:r>
      <w:r w:rsidR="008201DA" w:rsidRPr="00AF0F30">
        <w:rPr>
          <w:rFonts w:cs="Arial"/>
          <w:szCs w:val="24"/>
        </w:rPr>
        <w:t>sta.</w:t>
      </w:r>
      <w:r w:rsidR="00C37718" w:rsidRPr="00AF0F30">
        <w:rPr>
          <w:rFonts w:cs="Arial"/>
          <w:szCs w:val="24"/>
        </w:rPr>
        <w:t xml:space="preserve"> </w:t>
      </w:r>
      <w:r w:rsidR="003C419D" w:rsidRPr="00AF0F30">
        <w:rPr>
          <w:rFonts w:cs="Arial"/>
          <w:szCs w:val="24"/>
        </w:rPr>
        <w:t>Lapin, Vaasan, Tampereen ja Savonia ammattikorkeakouluissa oli käytössä erillinen erityis</w:t>
      </w:r>
      <w:r w:rsidR="007E4993">
        <w:rPr>
          <w:rFonts w:cs="Arial"/>
          <w:szCs w:val="24"/>
        </w:rPr>
        <w:softHyphen/>
      </w:r>
      <w:r w:rsidR="003C419D" w:rsidRPr="00AF0F30">
        <w:rPr>
          <w:rFonts w:cs="Arial"/>
          <w:szCs w:val="24"/>
        </w:rPr>
        <w:t>järjestelypassi, tukiseteli, lukipassi tai lukikortti, jota vastaan erityistä tukea tarvitseva sai itselleen tarvittavia erityisjärjestelyitä. Tällaista järjestelmää ei yliopistoilla ollut.</w:t>
      </w:r>
    </w:p>
    <w:p w14:paraId="222C0DF3" w14:textId="77777777" w:rsidR="002A223C" w:rsidRPr="00AF0F30" w:rsidRDefault="00AF0F30" w:rsidP="00106634">
      <w:pPr>
        <w:pStyle w:val="Heading2"/>
      </w:pPr>
      <w:r>
        <w:t>Lukivaikeuden toteaminen ja</w:t>
      </w:r>
      <w:r w:rsidR="002A223C" w:rsidRPr="00AF0F30">
        <w:t xml:space="preserve"> Celian palvelut</w:t>
      </w:r>
    </w:p>
    <w:p w14:paraId="0F1FE1D9" w14:textId="6535381D" w:rsidR="00607E55" w:rsidRPr="00AF0F30" w:rsidRDefault="00925182" w:rsidP="00A6118B">
      <w:pPr>
        <w:rPr>
          <w:rFonts w:cs="Arial"/>
          <w:szCs w:val="24"/>
        </w:rPr>
      </w:pPr>
      <w:r w:rsidRPr="00AF0F30">
        <w:rPr>
          <w:rFonts w:cs="Arial"/>
          <w:szCs w:val="24"/>
        </w:rPr>
        <w:t xml:space="preserve">Ammattikorkeakoulut ovat selvästi panostaneet yliopistoa aktiivisemmin opiskelijoidensa lukivaikeusasioihin. Yhdessätoista </w:t>
      </w:r>
      <w:r w:rsidR="003C419D" w:rsidRPr="00AF0F30">
        <w:rPr>
          <w:rFonts w:cs="Arial"/>
          <w:szCs w:val="24"/>
        </w:rPr>
        <w:t xml:space="preserve">eli 44 %:ssa </w:t>
      </w:r>
      <w:r w:rsidRPr="00AF0F30">
        <w:rPr>
          <w:rFonts w:cs="Arial"/>
          <w:szCs w:val="24"/>
        </w:rPr>
        <w:t>am</w:t>
      </w:r>
      <w:r w:rsidR="003C419D" w:rsidRPr="00AF0F30">
        <w:rPr>
          <w:rFonts w:cs="Arial"/>
          <w:szCs w:val="24"/>
        </w:rPr>
        <w:t>mattikorkeakouluista</w:t>
      </w:r>
      <w:r w:rsidR="00607E55" w:rsidRPr="00AF0F30">
        <w:rPr>
          <w:rFonts w:cs="Arial"/>
          <w:szCs w:val="24"/>
        </w:rPr>
        <w:t xml:space="preserve"> </w:t>
      </w:r>
      <w:r w:rsidR="00AF0F30">
        <w:rPr>
          <w:rFonts w:cs="Arial"/>
          <w:szCs w:val="24"/>
        </w:rPr>
        <w:t>järjestettiin opiske</w:t>
      </w:r>
      <w:r w:rsidR="00FA0015">
        <w:rPr>
          <w:rFonts w:cs="Arial"/>
          <w:szCs w:val="24"/>
        </w:rPr>
        <w:softHyphen/>
      </w:r>
      <w:r w:rsidR="00AF0F30">
        <w:rPr>
          <w:rFonts w:cs="Arial"/>
          <w:szCs w:val="24"/>
        </w:rPr>
        <w:t>lijalle joko lukiseula, luki</w:t>
      </w:r>
      <w:r w:rsidRPr="00AF0F30">
        <w:rPr>
          <w:rFonts w:cs="Arial"/>
          <w:szCs w:val="24"/>
        </w:rPr>
        <w:t>arviointi tai yksilötesti, mutta yliopistoista ainoastaan Åbo akademi</w:t>
      </w:r>
      <w:r w:rsidR="00AF0F30">
        <w:rPr>
          <w:rFonts w:cs="Arial"/>
          <w:szCs w:val="24"/>
        </w:rPr>
        <w:t xml:space="preserve"> tarjosi mahdollisuutta osallistua lukitestiin</w:t>
      </w:r>
      <w:r w:rsidRPr="00AF0F30">
        <w:rPr>
          <w:rFonts w:cs="Arial"/>
          <w:szCs w:val="24"/>
        </w:rPr>
        <w:t xml:space="preserve">. </w:t>
      </w:r>
      <w:r w:rsidR="002A223C" w:rsidRPr="00AF0F30">
        <w:rPr>
          <w:rFonts w:cs="Arial"/>
          <w:szCs w:val="24"/>
        </w:rPr>
        <w:t xml:space="preserve">Lukitestaukset ovat keskittyneet </w:t>
      </w:r>
      <w:r w:rsidR="00736B7B" w:rsidRPr="00AF0F30">
        <w:rPr>
          <w:rFonts w:cs="Arial"/>
          <w:szCs w:val="24"/>
        </w:rPr>
        <w:t xml:space="preserve">ennemmin </w:t>
      </w:r>
      <w:r w:rsidR="002A223C" w:rsidRPr="00AF0F30">
        <w:rPr>
          <w:rFonts w:cs="Arial"/>
          <w:szCs w:val="24"/>
        </w:rPr>
        <w:t>ammatti</w:t>
      </w:r>
      <w:r w:rsidR="00FA0015">
        <w:rPr>
          <w:rFonts w:cs="Arial"/>
          <w:szCs w:val="24"/>
        </w:rPr>
        <w:softHyphen/>
      </w:r>
      <w:r w:rsidR="002A223C" w:rsidRPr="00AF0F30">
        <w:rPr>
          <w:rFonts w:cs="Arial"/>
          <w:szCs w:val="24"/>
        </w:rPr>
        <w:t>korkeakouluissa tehtäviksi ehkä sen vuoksi, että osassa ammattikor</w:t>
      </w:r>
      <w:r w:rsidR="00A23815" w:rsidRPr="00AF0F30">
        <w:rPr>
          <w:rFonts w:cs="Arial"/>
          <w:szCs w:val="24"/>
        </w:rPr>
        <w:t>keakouluista on erityisopettajia</w:t>
      </w:r>
      <w:r w:rsidR="002A223C" w:rsidRPr="00AF0F30">
        <w:rPr>
          <w:rFonts w:cs="Arial"/>
          <w:szCs w:val="24"/>
        </w:rPr>
        <w:t>, jo</w:t>
      </w:r>
      <w:r w:rsidR="006804C4" w:rsidRPr="00AF0F30">
        <w:rPr>
          <w:rFonts w:cs="Arial"/>
          <w:szCs w:val="24"/>
        </w:rPr>
        <w:t>iden työnkuvaan testaus sisältyy</w:t>
      </w:r>
      <w:r w:rsidR="002A223C" w:rsidRPr="00AF0F30">
        <w:rPr>
          <w:rFonts w:cs="Arial"/>
          <w:szCs w:val="24"/>
        </w:rPr>
        <w:t>.</w:t>
      </w:r>
      <w:r w:rsidR="006516BC">
        <w:rPr>
          <w:rFonts w:cs="Arial"/>
          <w:szCs w:val="24"/>
        </w:rPr>
        <w:t xml:space="preserve"> Korkeakoulut vaativat opiskelijalta asiantuntijalausunnon, jotta tämä voi hakea erityisjärjestelyitä, mutta sivustoilla ei kerrota, mistä esimerkiksi lukilausunnon saa, jos lukitestiä ei ole mahdollista tehdä ko. korkea</w:t>
      </w:r>
      <w:r w:rsidR="007E4993">
        <w:rPr>
          <w:rFonts w:cs="Arial"/>
          <w:szCs w:val="24"/>
        </w:rPr>
        <w:softHyphen/>
      </w:r>
      <w:r w:rsidR="006516BC">
        <w:rPr>
          <w:rFonts w:cs="Arial"/>
          <w:szCs w:val="24"/>
        </w:rPr>
        <w:t>koulussa.</w:t>
      </w:r>
    </w:p>
    <w:p w14:paraId="5527E8A5" w14:textId="09571A7D" w:rsidR="00257F8C" w:rsidRPr="00AF0F30" w:rsidRDefault="00EE612F" w:rsidP="00A6118B">
      <w:pPr>
        <w:rPr>
          <w:rFonts w:cs="Arial"/>
          <w:szCs w:val="24"/>
        </w:rPr>
      </w:pPr>
      <w:r w:rsidRPr="00AF0F30">
        <w:rPr>
          <w:rFonts w:cs="Arial"/>
          <w:szCs w:val="24"/>
        </w:rPr>
        <w:t>Tiedot s</w:t>
      </w:r>
      <w:r w:rsidR="00133A19" w:rsidRPr="00AF0F30">
        <w:rPr>
          <w:rFonts w:cs="Arial"/>
          <w:szCs w:val="24"/>
        </w:rPr>
        <w:t>aavutettavan kirjallisuuden ja julkaisemisen asiantuntijakeskus Celia</w:t>
      </w:r>
      <w:r w:rsidR="008C4B4E" w:rsidRPr="00AF0F30">
        <w:rPr>
          <w:rFonts w:cs="Arial"/>
          <w:szCs w:val="24"/>
        </w:rPr>
        <w:t xml:space="preserve">n </w:t>
      </w:r>
      <w:r w:rsidRPr="00AF0F30">
        <w:rPr>
          <w:rFonts w:cs="Arial"/>
          <w:szCs w:val="24"/>
        </w:rPr>
        <w:t>tuottamista palveluista</w:t>
      </w:r>
      <w:r w:rsidR="00925182" w:rsidRPr="00AF0F30">
        <w:rPr>
          <w:rFonts w:cs="Arial"/>
          <w:szCs w:val="24"/>
        </w:rPr>
        <w:t xml:space="preserve"> lukemisesteisille</w:t>
      </w:r>
      <w:r w:rsidR="008C4B4E" w:rsidRPr="00AF0F30">
        <w:rPr>
          <w:rFonts w:cs="Arial"/>
          <w:szCs w:val="24"/>
        </w:rPr>
        <w:t xml:space="preserve"> </w:t>
      </w:r>
      <w:r w:rsidR="00925182" w:rsidRPr="00AF0F30">
        <w:rPr>
          <w:rFonts w:cs="Arial"/>
          <w:szCs w:val="24"/>
        </w:rPr>
        <w:t xml:space="preserve">opiskelijoille </w:t>
      </w:r>
      <w:r w:rsidR="008C4B4E" w:rsidRPr="00AF0F30">
        <w:rPr>
          <w:rFonts w:cs="Arial"/>
          <w:szCs w:val="24"/>
        </w:rPr>
        <w:t xml:space="preserve">löytyivät </w:t>
      </w:r>
      <w:r w:rsidR="00925182" w:rsidRPr="00AF0F30">
        <w:rPr>
          <w:rFonts w:cs="Arial"/>
          <w:szCs w:val="24"/>
        </w:rPr>
        <w:t xml:space="preserve">peräti yhdeksän yliopiston </w:t>
      </w:r>
      <w:r w:rsidRPr="00AF0F30">
        <w:rPr>
          <w:rFonts w:cs="Arial"/>
          <w:szCs w:val="24"/>
        </w:rPr>
        <w:t>esteettö</w:t>
      </w:r>
      <w:r w:rsidR="00FA0015">
        <w:rPr>
          <w:rFonts w:cs="Arial"/>
          <w:szCs w:val="24"/>
        </w:rPr>
        <w:softHyphen/>
      </w:r>
      <w:r w:rsidRPr="00AF0F30">
        <w:rPr>
          <w:rFonts w:cs="Arial"/>
          <w:szCs w:val="24"/>
        </w:rPr>
        <w:t>myyttä ja saavutettavuutta koskevilta sivuilta</w:t>
      </w:r>
      <w:r w:rsidR="006804C4" w:rsidRPr="00AF0F30">
        <w:rPr>
          <w:rFonts w:cs="Arial"/>
          <w:szCs w:val="24"/>
        </w:rPr>
        <w:t>, joten myös yliopistoissa on</w:t>
      </w:r>
      <w:r w:rsidR="00925182" w:rsidRPr="00AF0F30">
        <w:rPr>
          <w:rFonts w:cs="Arial"/>
          <w:szCs w:val="24"/>
        </w:rPr>
        <w:t xml:space="preserve"> tällä tavoin havah</w:t>
      </w:r>
      <w:r w:rsidR="00FA0015">
        <w:rPr>
          <w:rFonts w:cs="Arial"/>
          <w:szCs w:val="24"/>
        </w:rPr>
        <w:softHyphen/>
      </w:r>
      <w:r w:rsidR="00925182" w:rsidRPr="00AF0F30">
        <w:rPr>
          <w:rFonts w:cs="Arial"/>
          <w:szCs w:val="24"/>
        </w:rPr>
        <w:t>duttu lukemisesteisten palvelemiseen</w:t>
      </w:r>
      <w:r w:rsidRPr="00AF0F30">
        <w:rPr>
          <w:rFonts w:cs="Arial"/>
          <w:szCs w:val="24"/>
        </w:rPr>
        <w:t>.</w:t>
      </w:r>
      <w:r w:rsidR="00607E55" w:rsidRPr="00AF0F30">
        <w:rPr>
          <w:rFonts w:cs="Arial"/>
          <w:szCs w:val="24"/>
        </w:rPr>
        <w:t xml:space="preserve"> </w:t>
      </w:r>
      <w:r w:rsidR="00925182" w:rsidRPr="00AF0F30">
        <w:rPr>
          <w:rFonts w:cs="Arial"/>
          <w:szCs w:val="24"/>
        </w:rPr>
        <w:t>Huomattavasti useamman ammattikorkea</w:t>
      </w:r>
      <w:r w:rsidR="00FA0015">
        <w:rPr>
          <w:rFonts w:cs="Arial"/>
          <w:szCs w:val="24"/>
        </w:rPr>
        <w:softHyphen/>
      </w:r>
      <w:r w:rsidR="00925182" w:rsidRPr="00AF0F30">
        <w:rPr>
          <w:rFonts w:cs="Arial"/>
          <w:szCs w:val="24"/>
        </w:rPr>
        <w:t>koulun kuin nykyisen yhdeksän soisi</w:t>
      </w:r>
      <w:r w:rsidR="006804C4" w:rsidRPr="00AF0F30">
        <w:rPr>
          <w:rFonts w:cs="Arial"/>
          <w:szCs w:val="24"/>
        </w:rPr>
        <w:t xml:space="preserve"> kuitenkin</w:t>
      </w:r>
      <w:r w:rsidR="00925182" w:rsidRPr="00AF0F30">
        <w:rPr>
          <w:rFonts w:cs="Arial"/>
          <w:szCs w:val="24"/>
        </w:rPr>
        <w:t xml:space="preserve"> lisäävän</w:t>
      </w:r>
      <w:r w:rsidR="00AF0F30">
        <w:rPr>
          <w:rFonts w:cs="Arial"/>
          <w:szCs w:val="24"/>
        </w:rPr>
        <w:t xml:space="preserve"> tiedon lukemisesteisille tarkoitetun kirjalli</w:t>
      </w:r>
      <w:r w:rsidR="007E4993">
        <w:rPr>
          <w:rFonts w:cs="Arial"/>
          <w:szCs w:val="24"/>
        </w:rPr>
        <w:softHyphen/>
      </w:r>
      <w:r w:rsidR="00AF0F30">
        <w:rPr>
          <w:rFonts w:cs="Arial"/>
          <w:szCs w:val="24"/>
        </w:rPr>
        <w:t xml:space="preserve">suuden </w:t>
      </w:r>
      <w:r w:rsidR="00AD1382">
        <w:rPr>
          <w:rFonts w:cs="Arial"/>
          <w:szCs w:val="24"/>
        </w:rPr>
        <w:t xml:space="preserve"> </w:t>
      </w:r>
      <w:r w:rsidRPr="00AF0F30">
        <w:rPr>
          <w:rFonts w:cs="Arial"/>
          <w:szCs w:val="24"/>
        </w:rPr>
        <w:t xml:space="preserve"> </w:t>
      </w:r>
      <w:r w:rsidR="00AF0F30">
        <w:rPr>
          <w:rFonts w:cs="Arial"/>
          <w:szCs w:val="24"/>
        </w:rPr>
        <w:t>lainausmahdollisuudesta</w:t>
      </w:r>
      <w:r w:rsidR="00925182" w:rsidRPr="00AF0F30">
        <w:rPr>
          <w:rFonts w:cs="Arial"/>
          <w:szCs w:val="24"/>
        </w:rPr>
        <w:t xml:space="preserve">. Viisi lukiseulaa tai –testiä </w:t>
      </w:r>
      <w:r w:rsidR="005D4093" w:rsidRPr="00AF0F30">
        <w:rPr>
          <w:rFonts w:cs="Arial"/>
          <w:szCs w:val="24"/>
        </w:rPr>
        <w:t>tarjonneista</w:t>
      </w:r>
      <w:r w:rsidR="00925182" w:rsidRPr="00AF0F30">
        <w:rPr>
          <w:rFonts w:cs="Arial"/>
          <w:szCs w:val="24"/>
        </w:rPr>
        <w:t xml:space="preserve"> ammatti</w:t>
      </w:r>
      <w:r w:rsidR="007E4993">
        <w:rPr>
          <w:rFonts w:cs="Arial"/>
          <w:szCs w:val="24"/>
        </w:rPr>
        <w:softHyphen/>
      </w:r>
      <w:r w:rsidR="00925182" w:rsidRPr="00AF0F30">
        <w:rPr>
          <w:rFonts w:cs="Arial"/>
          <w:szCs w:val="24"/>
        </w:rPr>
        <w:t>korkeakoulu</w:t>
      </w:r>
      <w:r w:rsidR="005D4093" w:rsidRPr="00AF0F30">
        <w:rPr>
          <w:rFonts w:cs="Arial"/>
          <w:szCs w:val="24"/>
        </w:rPr>
        <w:t>ista</w:t>
      </w:r>
      <w:r w:rsidR="002A223C" w:rsidRPr="00AF0F30">
        <w:rPr>
          <w:rFonts w:cs="Arial"/>
          <w:szCs w:val="24"/>
        </w:rPr>
        <w:t xml:space="preserve"> ei ollut</w:t>
      </w:r>
      <w:r w:rsidR="00925182" w:rsidRPr="00AF0F30">
        <w:rPr>
          <w:rFonts w:cs="Arial"/>
          <w:szCs w:val="24"/>
        </w:rPr>
        <w:t xml:space="preserve"> nähnyt Celian palveluita </w:t>
      </w:r>
      <w:r w:rsidR="002A223C" w:rsidRPr="00AF0F30">
        <w:rPr>
          <w:rFonts w:cs="Arial"/>
          <w:szCs w:val="24"/>
        </w:rPr>
        <w:t xml:space="preserve">lainkaan </w:t>
      </w:r>
      <w:r w:rsidR="00925182" w:rsidRPr="00AF0F30">
        <w:rPr>
          <w:rFonts w:cs="Arial"/>
          <w:szCs w:val="24"/>
        </w:rPr>
        <w:t>mainitsemisen arvoisina</w:t>
      </w:r>
      <w:r w:rsidR="002A223C" w:rsidRPr="00AF0F30">
        <w:rPr>
          <w:rFonts w:cs="Arial"/>
          <w:szCs w:val="24"/>
        </w:rPr>
        <w:t xml:space="preserve">. Tässä kartoituksessa ei tutkittu eri korkeakoulujen kirjastojen omia sivustoja, vaan ainoastaan sitä, miten </w:t>
      </w:r>
      <w:r w:rsidR="00AF0F30" w:rsidRPr="00AF0F30">
        <w:rPr>
          <w:rFonts w:cs="Arial"/>
          <w:szCs w:val="24"/>
        </w:rPr>
        <w:t xml:space="preserve">mm. </w:t>
      </w:r>
      <w:r w:rsidR="002A223C" w:rsidRPr="00AF0F30">
        <w:rPr>
          <w:rFonts w:cs="Arial"/>
          <w:szCs w:val="24"/>
        </w:rPr>
        <w:t xml:space="preserve">Celian palveluista kerrottiin yleisten saavutettavuusasioiden yhteydessä. </w:t>
      </w:r>
    </w:p>
    <w:p w14:paraId="76C49360" w14:textId="77777777" w:rsidR="002A223C" w:rsidRPr="00AF0F30" w:rsidRDefault="002A223C" w:rsidP="00106634">
      <w:pPr>
        <w:pStyle w:val="Heading2"/>
      </w:pPr>
      <w:r w:rsidRPr="00AF0F30">
        <w:t>Fyysinen ympäristö, viestintä ja kansainvälinen vaihto</w:t>
      </w:r>
    </w:p>
    <w:p w14:paraId="6E56CBE0" w14:textId="27A8EB7A" w:rsidR="00E538F1" w:rsidRPr="00AF0F30" w:rsidRDefault="001F5AAB" w:rsidP="00A6118B">
      <w:pPr>
        <w:rPr>
          <w:rFonts w:cs="Arial"/>
          <w:szCs w:val="24"/>
        </w:rPr>
      </w:pPr>
      <w:r w:rsidRPr="00AF0F30">
        <w:rPr>
          <w:rFonts w:cs="Arial"/>
          <w:szCs w:val="24"/>
        </w:rPr>
        <w:t xml:space="preserve">Jonkinasteista tietoa fyysisten ympäristöjen esteettömyydestä ja saavutettavuudesta löytyi </w:t>
      </w:r>
      <w:r w:rsidR="00A773E1" w:rsidRPr="00AF0F30">
        <w:rPr>
          <w:rFonts w:cs="Arial"/>
          <w:szCs w:val="24"/>
        </w:rPr>
        <w:t xml:space="preserve">yhteensä </w:t>
      </w:r>
      <w:r w:rsidRPr="00AF0F30">
        <w:rPr>
          <w:rFonts w:cs="Arial"/>
          <w:szCs w:val="24"/>
        </w:rPr>
        <w:t>17 korkeakoulun sivulta. Yli puolelta (53,3 %) yli</w:t>
      </w:r>
      <w:r w:rsidR="00A773E1" w:rsidRPr="00AF0F30">
        <w:rPr>
          <w:rFonts w:cs="Arial"/>
          <w:szCs w:val="24"/>
        </w:rPr>
        <w:t>opistojen sivui</w:t>
      </w:r>
      <w:r w:rsidRPr="00AF0F30">
        <w:rPr>
          <w:rFonts w:cs="Arial"/>
          <w:szCs w:val="24"/>
        </w:rPr>
        <w:t>lta informaatio löytyi, kun taas ammattikorkeakoulut jäivät selvästi alle tämän yhdeksällä maininnall</w:t>
      </w:r>
      <w:r w:rsidR="00736B7B" w:rsidRPr="00AF0F30">
        <w:rPr>
          <w:rFonts w:cs="Arial"/>
          <w:szCs w:val="24"/>
        </w:rPr>
        <w:t>a</w:t>
      </w:r>
      <w:r w:rsidRPr="00AF0F30">
        <w:rPr>
          <w:rFonts w:cs="Arial"/>
          <w:szCs w:val="24"/>
        </w:rPr>
        <w:t>a</w:t>
      </w:r>
      <w:r w:rsidR="00736B7B" w:rsidRPr="00AF0F30">
        <w:rPr>
          <w:rFonts w:cs="Arial"/>
          <w:szCs w:val="24"/>
        </w:rPr>
        <w:t>n</w:t>
      </w:r>
      <w:r w:rsidRPr="00AF0F30">
        <w:rPr>
          <w:rFonts w:cs="Arial"/>
          <w:szCs w:val="24"/>
        </w:rPr>
        <w:t xml:space="preserve"> (36 %).</w:t>
      </w:r>
      <w:r w:rsidR="00E538F1" w:rsidRPr="00AF0F30">
        <w:rPr>
          <w:rFonts w:cs="Arial"/>
          <w:szCs w:val="24"/>
        </w:rPr>
        <w:t xml:space="preserve"> Vuonna 2009 tehdyn kartoituksen mukaan luvut olivat yliopistojen osalta 58,8 % ja am</w:t>
      </w:r>
      <w:r w:rsidR="007E4993">
        <w:rPr>
          <w:rFonts w:cs="Arial"/>
          <w:szCs w:val="24"/>
        </w:rPr>
        <w:softHyphen/>
      </w:r>
      <w:r w:rsidR="00E538F1" w:rsidRPr="00AF0F30">
        <w:rPr>
          <w:rFonts w:cs="Arial"/>
          <w:szCs w:val="24"/>
        </w:rPr>
        <w:t>matti</w:t>
      </w:r>
      <w:r w:rsidR="007E4993">
        <w:rPr>
          <w:rFonts w:cs="Arial"/>
          <w:szCs w:val="24"/>
        </w:rPr>
        <w:softHyphen/>
      </w:r>
      <w:r w:rsidR="00E538F1" w:rsidRPr="00AF0F30">
        <w:rPr>
          <w:rFonts w:cs="Arial"/>
          <w:szCs w:val="24"/>
        </w:rPr>
        <w:t>korkeakoulujen 45,8 %</w:t>
      </w:r>
      <w:r w:rsidR="006804C4" w:rsidRPr="00AF0F30">
        <w:rPr>
          <w:rFonts w:cs="Arial"/>
          <w:szCs w:val="24"/>
        </w:rPr>
        <w:t xml:space="preserve"> eli esteettömistä tiloista tiedottaminen on selvästi vähen</w:t>
      </w:r>
      <w:r w:rsidR="00FA0015">
        <w:rPr>
          <w:rFonts w:cs="Arial"/>
          <w:szCs w:val="24"/>
        </w:rPr>
        <w:softHyphen/>
      </w:r>
      <w:r w:rsidR="006804C4" w:rsidRPr="00AF0F30">
        <w:rPr>
          <w:rFonts w:cs="Arial"/>
          <w:szCs w:val="24"/>
        </w:rPr>
        <w:t>ty</w:t>
      </w:r>
      <w:r w:rsidR="007E4993">
        <w:rPr>
          <w:rFonts w:cs="Arial"/>
          <w:szCs w:val="24"/>
        </w:rPr>
        <w:softHyphen/>
      </w:r>
      <w:r w:rsidR="006804C4" w:rsidRPr="00AF0F30">
        <w:rPr>
          <w:rFonts w:cs="Arial"/>
          <w:szCs w:val="24"/>
        </w:rPr>
        <w:t>nyt koko korkeakoulukentällä</w:t>
      </w:r>
      <w:r w:rsidR="00AD1382">
        <w:rPr>
          <w:rFonts w:cs="Arial"/>
          <w:szCs w:val="24"/>
        </w:rPr>
        <w:t>, vaikka oletettavasti erilaisia esteettömyyskartoituksia on tällä saralla vuosien varrella tehty</w:t>
      </w:r>
      <w:r w:rsidR="00E538F1" w:rsidRPr="00AF0F30">
        <w:rPr>
          <w:rFonts w:cs="Arial"/>
          <w:szCs w:val="24"/>
        </w:rPr>
        <w:t xml:space="preserve">. </w:t>
      </w:r>
    </w:p>
    <w:p w14:paraId="12D82FE9" w14:textId="0A2F56F4" w:rsidR="00925182" w:rsidRPr="00AF0F30" w:rsidRDefault="001F5AAB" w:rsidP="00A6118B">
      <w:pPr>
        <w:rPr>
          <w:rFonts w:cs="Arial"/>
          <w:szCs w:val="24"/>
        </w:rPr>
      </w:pPr>
      <w:r w:rsidRPr="00AF0F30">
        <w:rPr>
          <w:rFonts w:cs="Arial"/>
          <w:szCs w:val="24"/>
        </w:rPr>
        <w:t>Viestinnän saavutettavuutta käsiteltiin ainoastaan</w:t>
      </w:r>
      <w:r w:rsidR="003F7C4D" w:rsidRPr="00AF0F30">
        <w:rPr>
          <w:rFonts w:cs="Arial"/>
          <w:szCs w:val="24"/>
        </w:rPr>
        <w:t xml:space="preserve"> viiden korkeakoulun verkkosivu</w:t>
      </w:r>
      <w:r w:rsidR="006804C4" w:rsidRPr="00AF0F30">
        <w:rPr>
          <w:rFonts w:cs="Arial"/>
          <w:szCs w:val="24"/>
        </w:rPr>
        <w:t>i</w:t>
      </w:r>
      <w:r w:rsidRPr="00AF0F30">
        <w:rPr>
          <w:rFonts w:cs="Arial"/>
          <w:szCs w:val="24"/>
        </w:rPr>
        <w:t>lla</w:t>
      </w:r>
      <w:r w:rsidR="003F7C4D" w:rsidRPr="00AF0F30">
        <w:rPr>
          <w:rFonts w:cs="Arial"/>
          <w:szCs w:val="24"/>
        </w:rPr>
        <w:t xml:space="preserve"> (12,5 %), ja</w:t>
      </w:r>
      <w:r w:rsidRPr="00AF0F30">
        <w:rPr>
          <w:rFonts w:cs="Arial"/>
          <w:szCs w:val="24"/>
        </w:rPr>
        <w:t xml:space="preserve"> kirjastopalveluiden saavutettavuudesta voi lukea seitsemältä sivustolta</w:t>
      </w:r>
      <w:r w:rsidR="003F7C4D" w:rsidRPr="00AF0F30">
        <w:rPr>
          <w:rFonts w:cs="Arial"/>
          <w:szCs w:val="24"/>
        </w:rPr>
        <w:t xml:space="preserve"> (17,50 %)</w:t>
      </w:r>
      <w:r w:rsidRPr="00AF0F30">
        <w:rPr>
          <w:rFonts w:cs="Arial"/>
          <w:szCs w:val="24"/>
        </w:rPr>
        <w:t>.</w:t>
      </w:r>
      <w:r w:rsidR="003F7C4D" w:rsidRPr="00AF0F30">
        <w:rPr>
          <w:rFonts w:cs="Arial"/>
          <w:szCs w:val="24"/>
        </w:rPr>
        <w:t xml:space="preserve"> </w:t>
      </w:r>
      <w:r w:rsidR="005D4093" w:rsidRPr="00AF0F30">
        <w:rPr>
          <w:rFonts w:cs="Arial"/>
          <w:szCs w:val="24"/>
        </w:rPr>
        <w:t xml:space="preserve">Syksyllä 2018 voimaan astuva Saavutettavuusdirektiivi saattaa </w:t>
      </w:r>
      <w:r w:rsidR="006804C4" w:rsidRPr="00AF0F30">
        <w:rPr>
          <w:rFonts w:cs="Arial"/>
          <w:szCs w:val="24"/>
        </w:rPr>
        <w:t xml:space="preserve">oletettavasti </w:t>
      </w:r>
      <w:r w:rsidR="005D4093" w:rsidRPr="00AF0F30">
        <w:rPr>
          <w:rFonts w:cs="Arial"/>
          <w:szCs w:val="24"/>
        </w:rPr>
        <w:t>muuttaa vies</w:t>
      </w:r>
      <w:r w:rsidR="00FA0015">
        <w:rPr>
          <w:rFonts w:cs="Arial"/>
          <w:szCs w:val="24"/>
        </w:rPr>
        <w:softHyphen/>
      </w:r>
      <w:r w:rsidR="005D4093" w:rsidRPr="00AF0F30">
        <w:rPr>
          <w:rFonts w:cs="Arial"/>
          <w:szCs w:val="24"/>
        </w:rPr>
        <w:t>tinnän saavutettavuutta koskevia lukuja</w:t>
      </w:r>
      <w:r w:rsidR="006804C4" w:rsidRPr="00AF0F30">
        <w:rPr>
          <w:rFonts w:cs="Arial"/>
          <w:szCs w:val="24"/>
        </w:rPr>
        <w:t xml:space="preserve"> lähivuosina</w:t>
      </w:r>
      <w:r w:rsidR="005D4093" w:rsidRPr="00AF0F30">
        <w:rPr>
          <w:rFonts w:cs="Arial"/>
          <w:szCs w:val="24"/>
        </w:rPr>
        <w:t>.</w:t>
      </w:r>
    </w:p>
    <w:p w14:paraId="0AB2C7E7" w14:textId="40EA2673" w:rsidR="00955475" w:rsidRPr="00AF0F30" w:rsidRDefault="00955475" w:rsidP="00A6118B">
      <w:pPr>
        <w:rPr>
          <w:rFonts w:cs="Arial"/>
          <w:szCs w:val="24"/>
        </w:rPr>
      </w:pPr>
      <w:r w:rsidRPr="00AF0F30">
        <w:rPr>
          <w:rFonts w:cs="Arial"/>
          <w:szCs w:val="24"/>
        </w:rPr>
        <w:t>Opiskelijoiden este</w:t>
      </w:r>
      <w:r w:rsidR="006804C4" w:rsidRPr="00AF0F30">
        <w:rPr>
          <w:rFonts w:cs="Arial"/>
          <w:szCs w:val="24"/>
        </w:rPr>
        <w:t>ettömästä kansainvälisestä vaiht</w:t>
      </w:r>
      <w:r w:rsidRPr="00AF0F30">
        <w:rPr>
          <w:rFonts w:cs="Arial"/>
          <w:szCs w:val="24"/>
        </w:rPr>
        <w:t>o</w:t>
      </w:r>
      <w:r w:rsidR="006804C4" w:rsidRPr="00AF0F30">
        <w:rPr>
          <w:rFonts w:cs="Arial"/>
          <w:szCs w:val="24"/>
        </w:rPr>
        <w:t>-opiskelu</w:t>
      </w:r>
      <w:r w:rsidRPr="00AF0F30">
        <w:rPr>
          <w:rFonts w:cs="Arial"/>
          <w:szCs w:val="24"/>
        </w:rPr>
        <w:t>sta</w:t>
      </w:r>
      <w:r w:rsidR="006804C4" w:rsidRPr="00AF0F30">
        <w:rPr>
          <w:rFonts w:cs="Arial"/>
          <w:szCs w:val="24"/>
        </w:rPr>
        <w:t xml:space="preserve"> ja työharjoittelusta ulko</w:t>
      </w:r>
      <w:r w:rsidR="00FA0015">
        <w:rPr>
          <w:rFonts w:cs="Arial"/>
          <w:szCs w:val="24"/>
        </w:rPr>
        <w:softHyphen/>
      </w:r>
      <w:r w:rsidR="006804C4" w:rsidRPr="00AF0F30">
        <w:rPr>
          <w:rFonts w:cs="Arial"/>
          <w:szCs w:val="24"/>
        </w:rPr>
        <w:t xml:space="preserve">mailla löytyi tietoa </w:t>
      </w:r>
      <w:r w:rsidR="00736B7B" w:rsidRPr="00AF0F30">
        <w:rPr>
          <w:rFonts w:cs="Arial"/>
          <w:szCs w:val="24"/>
        </w:rPr>
        <w:t>viideltä eri yliopistolt</w:t>
      </w:r>
      <w:r w:rsidRPr="00AF0F30">
        <w:rPr>
          <w:rFonts w:cs="Arial"/>
          <w:szCs w:val="24"/>
        </w:rPr>
        <w:t>a, mutta</w:t>
      </w:r>
      <w:r w:rsidR="00736B7B" w:rsidRPr="00AF0F30">
        <w:rPr>
          <w:rFonts w:cs="Arial"/>
          <w:szCs w:val="24"/>
        </w:rPr>
        <w:t xml:space="preserve"> </w:t>
      </w:r>
      <w:r w:rsidR="005D4093" w:rsidRPr="00AF0F30">
        <w:rPr>
          <w:rFonts w:cs="Arial"/>
          <w:szCs w:val="24"/>
        </w:rPr>
        <w:t>ammattikorkeakoulusektorilta ainoastaan Jyväskylän amk</w:t>
      </w:r>
      <w:r w:rsidRPr="00AF0F30">
        <w:rPr>
          <w:rFonts w:cs="Arial"/>
          <w:szCs w:val="24"/>
        </w:rPr>
        <w:t xml:space="preserve"> oli julkaissut asiasta verkkosivuillaan informaatiota</w:t>
      </w:r>
      <w:r w:rsidR="005D4093" w:rsidRPr="00AF0F30">
        <w:rPr>
          <w:rFonts w:cs="Arial"/>
          <w:szCs w:val="24"/>
        </w:rPr>
        <w:t xml:space="preserve">. </w:t>
      </w:r>
      <w:r w:rsidR="006804C4" w:rsidRPr="00AF0F30">
        <w:rPr>
          <w:rFonts w:cs="Arial"/>
          <w:szCs w:val="24"/>
        </w:rPr>
        <w:t xml:space="preserve">Tämä tarkoittaa 15 %:a korkeakouluistamme. </w:t>
      </w:r>
      <w:r w:rsidR="00736B7B" w:rsidRPr="00AF0F30">
        <w:rPr>
          <w:rFonts w:cs="Arial"/>
          <w:szCs w:val="24"/>
        </w:rPr>
        <w:t>Osaksi k</w:t>
      </w:r>
      <w:r w:rsidR="005D4093" w:rsidRPr="00AF0F30">
        <w:rPr>
          <w:rFonts w:cs="Arial"/>
          <w:szCs w:val="24"/>
        </w:rPr>
        <w:t>orkeakoulujen kans</w:t>
      </w:r>
      <w:r w:rsidR="009C293A" w:rsidRPr="00AF0F30">
        <w:rPr>
          <w:rFonts w:cs="Arial"/>
          <w:szCs w:val="24"/>
        </w:rPr>
        <w:t>ainvälist</w:t>
      </w:r>
      <w:r w:rsidR="00736B7B" w:rsidRPr="00AF0F30">
        <w:rPr>
          <w:rFonts w:cs="Arial"/>
          <w:szCs w:val="24"/>
        </w:rPr>
        <w:t>ymisetä</w:t>
      </w:r>
      <w:r w:rsidR="009C293A" w:rsidRPr="00AF0F30">
        <w:rPr>
          <w:rFonts w:cs="Arial"/>
          <w:szCs w:val="24"/>
        </w:rPr>
        <w:t xml:space="preserve"> voidaan kuitenkin lukea se, että e</w:t>
      </w:r>
      <w:r w:rsidRPr="00AF0F30">
        <w:rPr>
          <w:rFonts w:cs="Arial"/>
          <w:szCs w:val="24"/>
        </w:rPr>
        <w:t>nglannin voi nykyään valita ihan jokaisen korkeakoulun verkkosivuston kieleksi suomen tai ruotsin lisäksi. Muutamissa korkeakouluissa suomi</w:t>
      </w:r>
      <w:r w:rsidR="003A37E9" w:rsidRPr="00AF0F30">
        <w:rPr>
          <w:rFonts w:cs="Arial"/>
          <w:szCs w:val="24"/>
        </w:rPr>
        <w:t xml:space="preserve"> (Åbo akademi)</w:t>
      </w:r>
      <w:r w:rsidRPr="00AF0F30">
        <w:rPr>
          <w:rFonts w:cs="Arial"/>
          <w:szCs w:val="24"/>
        </w:rPr>
        <w:t>, ruotsi</w:t>
      </w:r>
      <w:r w:rsidR="003A37E9" w:rsidRPr="00AF0F30">
        <w:rPr>
          <w:rFonts w:cs="Arial"/>
          <w:szCs w:val="24"/>
        </w:rPr>
        <w:t xml:space="preserve"> (Aalto yliopisto, Helsingin yliopisto, Taideyliopisto, Vaasan yliopisto, Maanpuolustus</w:t>
      </w:r>
      <w:r w:rsidR="007E4993">
        <w:rPr>
          <w:rFonts w:cs="Arial"/>
          <w:szCs w:val="24"/>
        </w:rPr>
        <w:softHyphen/>
      </w:r>
      <w:r w:rsidR="003A37E9" w:rsidRPr="00AF0F30">
        <w:rPr>
          <w:rFonts w:cs="Arial"/>
          <w:szCs w:val="24"/>
        </w:rPr>
        <w:t>korkeakoulu, Lapin amk ja Poliisiammatti-korkeakoulu), venäjä (Lappeenrannan teknillinen yliopisto, Karelia amk ja Saimaan amk) sekä</w:t>
      </w:r>
      <w:r w:rsidRPr="00AF0F30">
        <w:rPr>
          <w:rFonts w:cs="Arial"/>
          <w:szCs w:val="24"/>
        </w:rPr>
        <w:t xml:space="preserve"> saame </w:t>
      </w:r>
      <w:r w:rsidR="003A37E9" w:rsidRPr="00AF0F30">
        <w:rPr>
          <w:rFonts w:cs="Arial"/>
          <w:szCs w:val="24"/>
        </w:rPr>
        <w:t xml:space="preserve">(Lapin ylipisto) </w:t>
      </w:r>
      <w:r w:rsidRPr="00AF0F30">
        <w:rPr>
          <w:rFonts w:cs="Arial"/>
          <w:szCs w:val="24"/>
        </w:rPr>
        <w:t xml:space="preserve">löytyivät kielivalikosta. Huomionarvoista </w:t>
      </w:r>
      <w:r w:rsidR="009C293A" w:rsidRPr="00AF0F30">
        <w:rPr>
          <w:rFonts w:cs="Arial"/>
          <w:szCs w:val="24"/>
        </w:rPr>
        <w:t xml:space="preserve">kuitenkin </w:t>
      </w:r>
      <w:r w:rsidRPr="00AF0F30">
        <w:rPr>
          <w:rFonts w:cs="Arial"/>
          <w:szCs w:val="24"/>
        </w:rPr>
        <w:t xml:space="preserve">on, ettei kaikki </w:t>
      </w:r>
      <w:r w:rsidR="009C293A" w:rsidRPr="00AF0F30">
        <w:rPr>
          <w:rFonts w:cs="Arial"/>
          <w:szCs w:val="24"/>
        </w:rPr>
        <w:t>tarjolla oleva</w:t>
      </w:r>
      <w:r w:rsidR="003A37E9" w:rsidRPr="00AF0F30">
        <w:rPr>
          <w:rFonts w:cs="Arial"/>
          <w:szCs w:val="24"/>
        </w:rPr>
        <w:t xml:space="preserve"> </w:t>
      </w:r>
      <w:r w:rsidR="009C293A" w:rsidRPr="00AF0F30">
        <w:rPr>
          <w:rFonts w:cs="Arial"/>
          <w:szCs w:val="24"/>
        </w:rPr>
        <w:t>tieto ole</w:t>
      </w:r>
      <w:r w:rsidRPr="00AF0F30">
        <w:rPr>
          <w:rFonts w:cs="Arial"/>
          <w:szCs w:val="24"/>
        </w:rPr>
        <w:t xml:space="preserve"> saatavilla yhtä laajasti kaikilla kielillä</w:t>
      </w:r>
      <w:r w:rsidR="003A37E9" w:rsidRPr="00AF0F30">
        <w:rPr>
          <w:rFonts w:cs="Arial"/>
          <w:szCs w:val="24"/>
        </w:rPr>
        <w:t>.</w:t>
      </w:r>
    </w:p>
    <w:p w14:paraId="2EF2A533" w14:textId="52DF03B1" w:rsidR="007D3A4C" w:rsidRDefault="007D3A4C" w:rsidP="007D3A4C">
      <w:pPr>
        <w:pStyle w:val="Heading2"/>
      </w:pPr>
      <w:r>
        <w:t>Lähteet</w:t>
      </w:r>
    </w:p>
    <w:p w14:paraId="5DA43FF9" w14:textId="33BE849F" w:rsidR="00E14D85" w:rsidRDefault="00E34D31" w:rsidP="00A6118B">
      <w:pPr>
        <w:rPr>
          <w:rFonts w:cs="Arial"/>
          <w:szCs w:val="24"/>
        </w:rPr>
      </w:pPr>
      <w:hyperlink r:id="rId8" w:history="1">
        <w:r w:rsidR="009666E5" w:rsidRPr="005C4259">
          <w:rPr>
            <w:rStyle w:val="Hyperlink"/>
            <w:rFonts w:cs="Arial"/>
            <w:szCs w:val="24"/>
          </w:rPr>
          <w:t>Esteettömyys korkeakoulujen verkkosivuilla 2009.</w:t>
        </w:r>
        <w:r w:rsidR="001A1196" w:rsidRPr="005C4259">
          <w:rPr>
            <w:rStyle w:val="Hyperlink"/>
            <w:rFonts w:cs="Arial"/>
            <w:szCs w:val="24"/>
          </w:rPr>
          <w:t xml:space="preserve"> ESOK-hanke</w:t>
        </w:r>
      </w:hyperlink>
      <w:r w:rsidR="009666E5">
        <w:rPr>
          <w:rFonts w:cs="Arial"/>
          <w:szCs w:val="24"/>
        </w:rPr>
        <w:t xml:space="preserve"> </w:t>
      </w:r>
      <w:r w:rsidR="001A1196">
        <w:rPr>
          <w:rFonts w:cs="Arial"/>
          <w:szCs w:val="24"/>
        </w:rPr>
        <w:t>(</w:t>
      </w:r>
      <w:r w:rsidR="009666E5" w:rsidRPr="005C4259">
        <w:rPr>
          <w:rFonts w:cs="Arial"/>
          <w:szCs w:val="24"/>
        </w:rPr>
        <w:t>http://www.esok.fi/esok-hanke/julkaisut/arvio/09/arviointi/</w:t>
      </w:r>
      <w:r w:rsidR="001A1196">
        <w:rPr>
          <w:rFonts w:cs="Arial"/>
          <w:szCs w:val="24"/>
        </w:rPr>
        <w:t>).</w:t>
      </w:r>
    </w:p>
    <w:p w14:paraId="013726DA" w14:textId="20A302AB" w:rsidR="009666E5" w:rsidRDefault="009666E5" w:rsidP="00A6118B">
      <w:pPr>
        <w:rPr>
          <w:rFonts w:cs="Arial"/>
          <w:szCs w:val="24"/>
        </w:rPr>
      </w:pPr>
    </w:p>
    <w:sectPr w:rsidR="009666E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66BBA"/>
    <w:multiLevelType w:val="hybridMultilevel"/>
    <w:tmpl w:val="3884ACC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15911076"/>
    <w:multiLevelType w:val="hybridMultilevel"/>
    <w:tmpl w:val="94342792"/>
    <w:lvl w:ilvl="0" w:tplc="536CB148">
      <w:start w:val="2"/>
      <w:numFmt w:val="bullet"/>
      <w:lvlText w:val="-"/>
      <w:lvlJc w:val="left"/>
      <w:pPr>
        <w:ind w:left="1664" w:hanging="360"/>
      </w:pPr>
      <w:rPr>
        <w:rFonts w:ascii="Calibri" w:eastAsiaTheme="minorHAnsi" w:hAnsi="Calibri"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2C62575A"/>
    <w:multiLevelType w:val="hybridMultilevel"/>
    <w:tmpl w:val="A4FA751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4FD"/>
    <w:rsid w:val="00021279"/>
    <w:rsid w:val="000336B4"/>
    <w:rsid w:val="00033812"/>
    <w:rsid w:val="0003719A"/>
    <w:rsid w:val="000454A8"/>
    <w:rsid w:val="00084650"/>
    <w:rsid w:val="00106634"/>
    <w:rsid w:val="00116B86"/>
    <w:rsid w:val="00133A19"/>
    <w:rsid w:val="001701F0"/>
    <w:rsid w:val="001A1196"/>
    <w:rsid w:val="001F5AAB"/>
    <w:rsid w:val="00257F8C"/>
    <w:rsid w:val="002A223C"/>
    <w:rsid w:val="002F257F"/>
    <w:rsid w:val="002F29CB"/>
    <w:rsid w:val="00381AEB"/>
    <w:rsid w:val="003A188D"/>
    <w:rsid w:val="003A37E9"/>
    <w:rsid w:val="003C419D"/>
    <w:rsid w:val="003E529A"/>
    <w:rsid w:val="003F7C4D"/>
    <w:rsid w:val="004169E1"/>
    <w:rsid w:val="00457A7B"/>
    <w:rsid w:val="00462BB6"/>
    <w:rsid w:val="004769B2"/>
    <w:rsid w:val="004A0AA6"/>
    <w:rsid w:val="004E1648"/>
    <w:rsid w:val="00527DC3"/>
    <w:rsid w:val="005417F2"/>
    <w:rsid w:val="00572C56"/>
    <w:rsid w:val="00586244"/>
    <w:rsid w:val="00595BBE"/>
    <w:rsid w:val="005B46AA"/>
    <w:rsid w:val="005C4259"/>
    <w:rsid w:val="005D4093"/>
    <w:rsid w:val="00607E55"/>
    <w:rsid w:val="006516BC"/>
    <w:rsid w:val="006804C4"/>
    <w:rsid w:val="006E0534"/>
    <w:rsid w:val="0070345F"/>
    <w:rsid w:val="00736B7B"/>
    <w:rsid w:val="00746DA9"/>
    <w:rsid w:val="00747958"/>
    <w:rsid w:val="00763BAE"/>
    <w:rsid w:val="007A0FA3"/>
    <w:rsid w:val="007D3A4C"/>
    <w:rsid w:val="007E4993"/>
    <w:rsid w:val="008201DA"/>
    <w:rsid w:val="0083514B"/>
    <w:rsid w:val="008A25C0"/>
    <w:rsid w:val="008C17C4"/>
    <w:rsid w:val="008C4B4E"/>
    <w:rsid w:val="008D3C37"/>
    <w:rsid w:val="008D6F38"/>
    <w:rsid w:val="008F7AF8"/>
    <w:rsid w:val="009248BB"/>
    <w:rsid w:val="00925182"/>
    <w:rsid w:val="00943F2F"/>
    <w:rsid w:val="00955475"/>
    <w:rsid w:val="009666E5"/>
    <w:rsid w:val="009C293A"/>
    <w:rsid w:val="009C3B62"/>
    <w:rsid w:val="009F76A6"/>
    <w:rsid w:val="00A13DD2"/>
    <w:rsid w:val="00A23815"/>
    <w:rsid w:val="00A6118B"/>
    <w:rsid w:val="00A773E1"/>
    <w:rsid w:val="00AD1382"/>
    <w:rsid w:val="00AD4BEC"/>
    <w:rsid w:val="00AF0F30"/>
    <w:rsid w:val="00AF64DA"/>
    <w:rsid w:val="00B72F06"/>
    <w:rsid w:val="00B93B1F"/>
    <w:rsid w:val="00C37718"/>
    <w:rsid w:val="00C97E34"/>
    <w:rsid w:val="00CA3DF7"/>
    <w:rsid w:val="00CD0B47"/>
    <w:rsid w:val="00D33344"/>
    <w:rsid w:val="00DA64FD"/>
    <w:rsid w:val="00DF61D5"/>
    <w:rsid w:val="00E0526C"/>
    <w:rsid w:val="00E14D85"/>
    <w:rsid w:val="00E34D31"/>
    <w:rsid w:val="00E44883"/>
    <w:rsid w:val="00E538F1"/>
    <w:rsid w:val="00E66340"/>
    <w:rsid w:val="00EE612F"/>
    <w:rsid w:val="00F304CE"/>
    <w:rsid w:val="00F45493"/>
    <w:rsid w:val="00F87FD9"/>
    <w:rsid w:val="00F97830"/>
    <w:rsid w:val="00FA0015"/>
    <w:rsid w:val="00FA5DAB"/>
    <w:rsid w:val="00FD54FF"/>
    <w:rsid w:val="00FE7BF3"/>
    <w:rsid w:val="3F3FC1F7"/>
    <w:rsid w:val="79251F27"/>
    <w:rsid w:val="7A720A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C6E0"/>
  <w15:chartTrackingRefBased/>
  <w15:docId w15:val="{9B5905EC-D28B-492C-8B00-09535703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958"/>
    <w:pPr>
      <w:spacing w:line="360" w:lineRule="auto"/>
    </w:pPr>
    <w:rPr>
      <w:rFonts w:ascii="Arial" w:hAnsi="Arial"/>
      <w:color w:val="000000" w:themeColor="text1"/>
      <w:sz w:val="24"/>
    </w:rPr>
  </w:style>
  <w:style w:type="paragraph" w:styleId="Heading1">
    <w:name w:val="heading 1"/>
    <w:basedOn w:val="Normal"/>
    <w:next w:val="Normal"/>
    <w:link w:val="Heading1Char"/>
    <w:autoRedefine/>
    <w:uiPriority w:val="9"/>
    <w:qFormat/>
    <w:rsid w:val="007D3A4C"/>
    <w:pPr>
      <w:keepNext/>
      <w:keepLines/>
      <w:spacing w:before="480" w:after="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7D3A4C"/>
    <w:pPr>
      <w:keepNext/>
      <w:keepLines/>
      <w:spacing w:before="240" w:after="12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97830"/>
  </w:style>
  <w:style w:type="character" w:styleId="Emphasis">
    <w:name w:val="Emphasis"/>
    <w:basedOn w:val="DefaultParagraphFont"/>
    <w:uiPriority w:val="20"/>
    <w:qFormat/>
    <w:rsid w:val="00F97830"/>
    <w:rPr>
      <w:i/>
      <w:iCs/>
    </w:rPr>
  </w:style>
  <w:style w:type="paragraph" w:styleId="ListParagraph">
    <w:name w:val="List Paragraph"/>
    <w:basedOn w:val="Normal"/>
    <w:autoRedefine/>
    <w:uiPriority w:val="34"/>
    <w:qFormat/>
    <w:rsid w:val="00021279"/>
    <w:pPr>
      <w:ind w:left="720"/>
      <w:contextualSpacing/>
    </w:pPr>
  </w:style>
  <w:style w:type="character" w:styleId="Hyperlink">
    <w:name w:val="Hyperlink"/>
    <w:basedOn w:val="DefaultParagraphFont"/>
    <w:uiPriority w:val="99"/>
    <w:unhideWhenUsed/>
    <w:rsid w:val="009666E5"/>
    <w:rPr>
      <w:color w:val="0563C1" w:themeColor="hyperlink"/>
      <w:u w:val="single"/>
    </w:rPr>
  </w:style>
  <w:style w:type="character" w:customStyle="1" w:styleId="Heading2Char">
    <w:name w:val="Heading 2 Char"/>
    <w:basedOn w:val="DefaultParagraphFont"/>
    <w:link w:val="Heading2"/>
    <w:uiPriority w:val="9"/>
    <w:rsid w:val="007D3A4C"/>
    <w:rPr>
      <w:rFonts w:eastAsiaTheme="majorEastAsia" w:cstheme="majorBidi"/>
      <w:b/>
      <w:color w:val="000000" w:themeColor="text1"/>
      <w:sz w:val="26"/>
      <w:szCs w:val="26"/>
    </w:rPr>
  </w:style>
  <w:style w:type="character" w:customStyle="1" w:styleId="Heading1Char">
    <w:name w:val="Heading 1 Char"/>
    <w:basedOn w:val="DefaultParagraphFont"/>
    <w:link w:val="Heading1"/>
    <w:uiPriority w:val="9"/>
    <w:rsid w:val="007D3A4C"/>
    <w:rPr>
      <w:rFonts w:eastAsiaTheme="majorEastAsia" w:cstheme="majorBidi"/>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k.fi/esok-hanke/julkaisut/arvio/09/arvioint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796F48DE8808814EB4343A571E2556F1" ma:contentTypeVersion="6" ma:contentTypeDescription="Luo uusi asiakirja." ma:contentTypeScope="" ma:versionID="124bc1f31f767d17a48b280a60c2eadf">
  <xsd:schema xmlns:xsd="http://www.w3.org/2001/XMLSchema" xmlns:xs="http://www.w3.org/2001/XMLSchema" xmlns:p="http://schemas.microsoft.com/office/2006/metadata/properties" xmlns:ns2="7b638eee-be94-4028-8a28-c5d557539c78" targetNamespace="http://schemas.microsoft.com/office/2006/metadata/properties" ma:root="true" ma:fieldsID="c76f06f15e593f0e569c0fd752c77759" ns2:_="">
    <xsd:import namespace="7b638eee-be94-4028-8a28-c5d557539c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38eee-be94-4028-8a28-c5d557539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B9E43-F6F7-4C68-9C1E-366482264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19CD5D-7394-401F-AC32-F2E0C322A5E2}">
  <ds:schemaRefs>
    <ds:schemaRef ds:uri="http://schemas.microsoft.com/sharepoint/v3/contenttype/forms"/>
  </ds:schemaRefs>
</ds:datastoreItem>
</file>

<file path=customXml/itemProps3.xml><?xml version="1.0" encoding="utf-8"?>
<ds:datastoreItem xmlns:ds="http://schemas.openxmlformats.org/officeDocument/2006/customXml" ds:itemID="{225F67E9-91AE-4D7A-A50A-156D28C43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38eee-be94-4028-8a28-c5d557539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1171</Words>
  <Characters>9486</Characters>
  <Application>Microsoft Office Word</Application>
  <DocSecurity>0</DocSecurity>
  <Lines>79</Lines>
  <Paragraphs>21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Esteettömyys- ja saavutettavuustiedot yliopistojen ja ammattikorkeakoulujen verk</vt:lpstr>
      <vt:lpstr>    Sari Hanska/Tampereen ammattikorkeakoulu</vt:lpstr>
      <vt:lpstr>    Taustaa</vt:lpstr>
      <vt:lpstr>    Toteutus ja tulokset</vt:lpstr>
      <vt:lpstr>    Erityisjärjestelyt</vt:lpstr>
      <vt:lpstr>    Lukivaikeuden toteaminen ja Celian palvelut</vt:lpstr>
      <vt:lpstr>    Fyysinen ympäristö, viestintä ja kansainvälinen vaihto</vt:lpstr>
      <vt:lpstr>    Lähteet</vt:lpstr>
    </vt:vector>
  </TitlesOfParts>
  <Company>Tampereen ammattikorkeakoulu</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Hanska</dc:creator>
  <cp:keywords/>
  <dc:description/>
  <cp:lastModifiedBy>Puupponen, Hannu</cp:lastModifiedBy>
  <cp:revision>20</cp:revision>
  <dcterms:created xsi:type="dcterms:W3CDTF">2019-11-19T06:18:00Z</dcterms:created>
  <dcterms:modified xsi:type="dcterms:W3CDTF">2019-11-19T08:10:00Z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0x010100796F48DE8808814EB4343A571E2556F1</vt:lpwstr>
  </property>
</Properties>
</file>